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07C" w:rsidRDefault="00F9207C" w:rsidP="00860C22">
      <w:pPr>
        <w:spacing w:after="0" w:line="240" w:lineRule="auto"/>
        <w:ind w:left="2160" w:firstLine="720"/>
        <w:rPr>
          <w:rFonts w:ascii="Arial" w:eastAsia="Times New Roman" w:hAnsi="Arial" w:cs="Arial"/>
          <w:b/>
          <w:bCs/>
          <w:sz w:val="24"/>
          <w:szCs w:val="24"/>
        </w:rPr>
      </w:pPr>
      <w:r w:rsidRPr="00F9207C">
        <w:rPr>
          <w:rFonts w:ascii="Arial" w:eastAsia="Times New Roman" w:hAnsi="Arial" w:cs="Arial"/>
          <w:b/>
          <w:bCs/>
          <w:sz w:val="24"/>
          <w:szCs w:val="24"/>
        </w:rPr>
        <w:t xml:space="preserve"> Bullying and Harassment Policy </w:t>
      </w:r>
    </w:p>
    <w:p w:rsidR="008E319D" w:rsidRPr="00F9207C" w:rsidRDefault="003B710A" w:rsidP="00F9207C">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2018-2019</w:t>
      </w:r>
    </w:p>
    <w:p w:rsidR="00F9207C" w:rsidRPr="00F9207C" w:rsidRDefault="00F9207C" w:rsidP="00F9207C">
      <w:pPr>
        <w:spacing w:after="0" w:line="240" w:lineRule="auto"/>
        <w:jc w:val="center"/>
        <w:rPr>
          <w:rFonts w:ascii="Arial" w:eastAsia="Times New Roman" w:hAnsi="Arial" w:cs="Arial"/>
          <w:b/>
          <w:bCs/>
          <w:sz w:val="24"/>
          <w:szCs w:val="24"/>
        </w:rPr>
      </w:pPr>
    </w:p>
    <w:p w:rsidR="00F9207C" w:rsidRPr="00F9207C" w:rsidRDefault="00F9207C" w:rsidP="00F9207C">
      <w:pPr>
        <w:spacing w:after="0" w:line="240" w:lineRule="auto"/>
        <w:jc w:val="center"/>
        <w:rPr>
          <w:rFonts w:ascii="Arial" w:eastAsia="Times New Roman" w:hAnsi="Arial" w:cs="Arial"/>
          <w:b/>
          <w:bCs/>
          <w:sz w:val="24"/>
          <w:szCs w:val="24"/>
        </w:rPr>
      </w:pPr>
    </w:p>
    <w:p w:rsidR="00F9207C" w:rsidRPr="00F9207C" w:rsidRDefault="00F9207C" w:rsidP="00F9207C">
      <w:pPr>
        <w:spacing w:after="0" w:line="240" w:lineRule="auto"/>
        <w:jc w:val="center"/>
        <w:rPr>
          <w:rFonts w:ascii="Arial" w:eastAsia="Times New Roman" w:hAnsi="Arial" w:cs="Arial"/>
          <w:b/>
          <w:bCs/>
          <w:sz w:val="24"/>
          <w:szCs w:val="24"/>
        </w:rPr>
      </w:pPr>
      <w:r w:rsidRPr="00F9207C">
        <w:rPr>
          <w:rFonts w:ascii="Arial" w:eastAsia="Times New Roman" w:hAnsi="Arial" w:cs="Arial"/>
          <w:b/>
          <w:bCs/>
          <w:sz w:val="24"/>
          <w:szCs w:val="24"/>
        </w:rPr>
        <w:t xml:space="preserve">  _____________________________________________________________________</w:t>
      </w:r>
    </w:p>
    <w:p w:rsidR="00F9207C" w:rsidRPr="00F9207C" w:rsidRDefault="00F9207C" w:rsidP="00F9207C">
      <w:pPr>
        <w:keepNext/>
        <w:spacing w:after="0" w:line="240" w:lineRule="auto"/>
        <w:outlineLvl w:val="0"/>
        <w:rPr>
          <w:rFonts w:ascii="Arial" w:eastAsia="Times New Roman" w:hAnsi="Arial" w:cs="Arial"/>
          <w:b/>
          <w:sz w:val="24"/>
          <w:szCs w:val="24"/>
        </w:rPr>
      </w:pPr>
    </w:p>
    <w:p w:rsidR="00F9207C" w:rsidRPr="00F9207C" w:rsidRDefault="00F9207C" w:rsidP="00F9207C">
      <w:pPr>
        <w:spacing w:after="0" w:line="240" w:lineRule="auto"/>
        <w:jc w:val="both"/>
        <w:rPr>
          <w:rFonts w:ascii="Arial" w:eastAsia="Times New Roman" w:hAnsi="Arial" w:cs="Arial"/>
          <w:sz w:val="24"/>
          <w:szCs w:val="24"/>
        </w:rPr>
      </w:pPr>
      <w:r w:rsidRPr="00F9207C">
        <w:rPr>
          <w:rFonts w:ascii="Arial" w:eastAsia="Times New Roman" w:hAnsi="Arial" w:cs="Arial"/>
          <w:b/>
          <w:bCs/>
          <w:sz w:val="24"/>
          <w:szCs w:val="24"/>
        </w:rPr>
        <w:t>Document Overview:</w:t>
      </w:r>
      <w:r w:rsidRPr="00F9207C">
        <w:rPr>
          <w:rFonts w:ascii="Arial" w:eastAsia="Times New Roman" w:hAnsi="Arial" w:cs="Arial"/>
          <w:sz w:val="24"/>
          <w:szCs w:val="24"/>
        </w:rPr>
        <w:t xml:space="preserve"> </w:t>
      </w:r>
      <w:r w:rsidR="00054AA9">
        <w:rPr>
          <w:rFonts w:ascii="Arial" w:eastAsia="Times New Roman" w:hAnsi="Arial" w:cs="Arial"/>
          <w:sz w:val="24"/>
          <w:szCs w:val="24"/>
        </w:rPr>
        <w:t xml:space="preserve">The </w:t>
      </w:r>
      <w:r w:rsidR="00613820">
        <w:rPr>
          <w:rFonts w:ascii="Arial" w:eastAsia="Times New Roman" w:hAnsi="Arial" w:cs="Arial"/>
          <w:sz w:val="24"/>
          <w:szCs w:val="24"/>
        </w:rPr>
        <w:t>NVQ Training Centre Ltd</w:t>
      </w:r>
      <w:r w:rsidRPr="00F9207C">
        <w:rPr>
          <w:rFonts w:ascii="Arial" w:eastAsia="Times New Roman" w:hAnsi="Arial" w:cs="Arial"/>
          <w:sz w:val="24"/>
          <w:szCs w:val="24"/>
        </w:rPr>
        <w:t xml:space="preserve"> has firmly positioned Equality and </w:t>
      </w:r>
      <w:r w:rsidR="00E67DE7">
        <w:rPr>
          <w:rFonts w:ascii="Arial" w:eastAsia="Times New Roman" w:hAnsi="Arial" w:cs="Arial"/>
          <w:sz w:val="24"/>
          <w:szCs w:val="24"/>
        </w:rPr>
        <w:t>Diversity at the heart of its</w:t>
      </w:r>
      <w:r w:rsidRPr="00F9207C">
        <w:rPr>
          <w:rFonts w:ascii="Arial" w:eastAsia="Times New Roman" w:hAnsi="Arial" w:cs="Arial"/>
          <w:sz w:val="24"/>
          <w:szCs w:val="24"/>
        </w:rPr>
        <w:t xml:space="preserve"> Business Plan. This policy provides guidance for all employees</w:t>
      </w:r>
      <w:r w:rsidRPr="00F9207C">
        <w:rPr>
          <w:rFonts w:ascii="Arial" w:eastAsia="Times New Roman" w:hAnsi="Arial" w:cs="Arial"/>
          <w:color w:val="FF0000"/>
          <w:sz w:val="24"/>
          <w:szCs w:val="24"/>
        </w:rPr>
        <w:t xml:space="preserve"> </w:t>
      </w:r>
      <w:r w:rsidR="008E319D" w:rsidRPr="008E319D">
        <w:rPr>
          <w:rFonts w:ascii="Arial" w:eastAsia="Times New Roman" w:hAnsi="Arial" w:cs="Arial"/>
          <w:sz w:val="24"/>
          <w:szCs w:val="24"/>
        </w:rPr>
        <w:t xml:space="preserve">and learners </w:t>
      </w:r>
      <w:r w:rsidRPr="008E319D">
        <w:rPr>
          <w:rFonts w:ascii="Arial" w:eastAsia="Times New Roman" w:hAnsi="Arial" w:cs="Arial"/>
          <w:sz w:val="24"/>
          <w:szCs w:val="24"/>
        </w:rPr>
        <w:t xml:space="preserve">regarding Bullying, Harassment and Victimisation. This policy establishes and </w:t>
      </w:r>
      <w:r w:rsidRPr="00F9207C">
        <w:rPr>
          <w:rFonts w:ascii="Arial" w:eastAsia="Times New Roman" w:hAnsi="Arial" w:cs="Arial"/>
          <w:sz w:val="24"/>
          <w:szCs w:val="24"/>
        </w:rPr>
        <w:t xml:space="preserve">describes the procedures for employees to follow in cases of behaviour, which is, or could, amount to Bullying, Harassment and Victimisation. </w:t>
      </w:r>
    </w:p>
    <w:p w:rsidR="00F9207C" w:rsidRPr="00F9207C" w:rsidRDefault="00F9207C" w:rsidP="00F9207C">
      <w:pPr>
        <w:pBdr>
          <w:bottom w:val="single" w:sz="12" w:space="1" w:color="auto"/>
        </w:pBdr>
        <w:spacing w:after="0" w:line="240" w:lineRule="auto"/>
        <w:rPr>
          <w:rFonts w:ascii="Arial" w:eastAsia="Times New Roman" w:hAnsi="Arial" w:cs="Arial"/>
          <w:sz w:val="24"/>
          <w:szCs w:val="24"/>
        </w:rPr>
      </w:pPr>
    </w:p>
    <w:p w:rsidR="00F9207C" w:rsidRPr="00F9207C" w:rsidRDefault="00F9207C" w:rsidP="00F9207C">
      <w:pPr>
        <w:spacing w:after="0" w:line="240" w:lineRule="auto"/>
        <w:rPr>
          <w:rFonts w:ascii="Arial" w:eastAsia="Times New Roman" w:hAnsi="Arial" w:cs="Arial"/>
          <w:b/>
          <w:bCs/>
          <w:sz w:val="24"/>
          <w:szCs w:val="24"/>
        </w:rPr>
      </w:pPr>
    </w:p>
    <w:p w:rsidR="00F9207C" w:rsidRPr="00F9207C" w:rsidRDefault="00F9207C" w:rsidP="00F9207C">
      <w:pPr>
        <w:spacing w:after="0" w:line="240" w:lineRule="auto"/>
        <w:rPr>
          <w:rFonts w:ascii="Arial" w:eastAsia="Times New Roman" w:hAnsi="Arial" w:cs="Arial"/>
          <w:b/>
          <w:bCs/>
          <w:sz w:val="24"/>
          <w:szCs w:val="24"/>
        </w:rPr>
      </w:pPr>
    </w:p>
    <w:p w:rsidR="00F9207C" w:rsidRPr="00F9207C" w:rsidRDefault="00F9207C" w:rsidP="00F9207C">
      <w:pPr>
        <w:spacing w:after="0" w:line="240" w:lineRule="auto"/>
        <w:rPr>
          <w:rFonts w:ascii="Arial" w:eastAsia="Times New Roman" w:hAnsi="Arial" w:cs="Arial"/>
          <w:b/>
          <w:bCs/>
          <w:sz w:val="24"/>
          <w:szCs w:val="24"/>
        </w:rPr>
      </w:pPr>
    </w:p>
    <w:p w:rsidR="00F9207C" w:rsidRPr="00F9207C" w:rsidRDefault="00092EAA" w:rsidP="00092EAA">
      <w:pPr>
        <w:tabs>
          <w:tab w:val="left" w:pos="4230"/>
        </w:tabs>
        <w:spacing w:after="0" w:line="240" w:lineRule="auto"/>
        <w:rPr>
          <w:rFonts w:ascii="Arial" w:eastAsia="Times New Roman" w:hAnsi="Arial" w:cs="Arial"/>
          <w:b/>
          <w:bCs/>
          <w:sz w:val="24"/>
          <w:szCs w:val="24"/>
        </w:rPr>
      </w:pPr>
      <w:r>
        <w:rPr>
          <w:rFonts w:ascii="Arial" w:eastAsia="Times New Roman" w:hAnsi="Arial" w:cs="Arial"/>
          <w:b/>
          <w:bCs/>
          <w:sz w:val="24"/>
          <w:szCs w:val="24"/>
        </w:rPr>
        <w:tab/>
      </w:r>
    </w:p>
    <w:p w:rsidR="00F9207C" w:rsidRPr="00F9207C" w:rsidRDefault="00F9207C" w:rsidP="00F9207C">
      <w:pPr>
        <w:keepNext/>
        <w:spacing w:after="0" w:line="240" w:lineRule="auto"/>
        <w:outlineLvl w:val="2"/>
        <w:rPr>
          <w:rFonts w:ascii="Arial" w:eastAsia="Times New Roman" w:hAnsi="Arial" w:cs="Arial"/>
          <w:sz w:val="24"/>
          <w:szCs w:val="24"/>
        </w:rPr>
      </w:pPr>
    </w:p>
    <w:tbl>
      <w:tblPr>
        <w:tblW w:w="0" w:type="auto"/>
        <w:tblLook w:val="0000" w:firstRow="0" w:lastRow="0" w:firstColumn="0" w:lastColumn="0" w:noHBand="0" w:noVBand="0"/>
      </w:tblPr>
      <w:tblGrid>
        <w:gridCol w:w="817"/>
        <w:gridCol w:w="439"/>
        <w:gridCol w:w="7499"/>
        <w:gridCol w:w="992"/>
      </w:tblGrid>
      <w:tr w:rsidR="00F9207C" w:rsidRPr="00F9207C" w:rsidTr="006745E7">
        <w:tc>
          <w:tcPr>
            <w:tcW w:w="1256" w:type="dxa"/>
            <w:gridSpan w:val="2"/>
          </w:tcPr>
          <w:p w:rsidR="00F9207C" w:rsidRPr="00F9207C" w:rsidRDefault="00F9207C" w:rsidP="00F9207C">
            <w:pPr>
              <w:spacing w:after="0" w:line="240" w:lineRule="auto"/>
              <w:rPr>
                <w:rFonts w:ascii="Arial" w:eastAsia="Times New Roman" w:hAnsi="Arial" w:cs="Arial"/>
                <w:sz w:val="24"/>
                <w:szCs w:val="24"/>
              </w:rPr>
            </w:pPr>
            <w:r w:rsidRPr="00F9207C">
              <w:rPr>
                <w:rFonts w:ascii="Arial" w:eastAsia="Times New Roman" w:hAnsi="Arial" w:cs="Arial"/>
                <w:b/>
                <w:bCs/>
                <w:sz w:val="24"/>
                <w:szCs w:val="24"/>
              </w:rPr>
              <w:t>Contents</w:t>
            </w:r>
          </w:p>
        </w:tc>
        <w:tc>
          <w:tcPr>
            <w:tcW w:w="7499" w:type="dxa"/>
          </w:tcPr>
          <w:p w:rsidR="00F9207C" w:rsidRPr="00F9207C" w:rsidRDefault="00F9207C" w:rsidP="00F9207C">
            <w:pPr>
              <w:spacing w:after="0" w:line="240" w:lineRule="auto"/>
              <w:rPr>
                <w:rFonts w:ascii="Arial" w:eastAsia="Times New Roman" w:hAnsi="Arial" w:cs="Arial"/>
                <w:sz w:val="24"/>
                <w:szCs w:val="24"/>
              </w:rPr>
            </w:pPr>
          </w:p>
        </w:tc>
        <w:tc>
          <w:tcPr>
            <w:tcW w:w="992" w:type="dxa"/>
          </w:tcPr>
          <w:p w:rsidR="00F9207C" w:rsidRPr="00F9207C" w:rsidRDefault="00F9207C" w:rsidP="00F9207C">
            <w:pPr>
              <w:keepNext/>
              <w:spacing w:after="0" w:line="240" w:lineRule="auto"/>
              <w:jc w:val="center"/>
              <w:outlineLvl w:val="1"/>
              <w:rPr>
                <w:rFonts w:ascii="Arial" w:eastAsia="Times New Roman" w:hAnsi="Arial" w:cs="Arial"/>
                <w:b/>
                <w:sz w:val="24"/>
                <w:szCs w:val="24"/>
              </w:rPr>
            </w:pPr>
            <w:r w:rsidRPr="00F9207C">
              <w:rPr>
                <w:rFonts w:ascii="Arial" w:eastAsia="Times New Roman" w:hAnsi="Arial" w:cs="Arial"/>
                <w:b/>
                <w:sz w:val="24"/>
                <w:szCs w:val="24"/>
              </w:rPr>
              <w:t>Page</w:t>
            </w:r>
          </w:p>
        </w:tc>
      </w:tr>
      <w:tr w:rsidR="00F9207C" w:rsidRPr="00F9207C" w:rsidTr="006745E7">
        <w:tc>
          <w:tcPr>
            <w:tcW w:w="817" w:type="dxa"/>
          </w:tcPr>
          <w:p w:rsidR="00F9207C" w:rsidRPr="00F9207C" w:rsidRDefault="00F9207C" w:rsidP="00F9207C">
            <w:pPr>
              <w:spacing w:after="0" w:line="240" w:lineRule="auto"/>
              <w:rPr>
                <w:rFonts w:ascii="Arial" w:eastAsia="Times New Roman" w:hAnsi="Arial" w:cs="Arial"/>
                <w:sz w:val="24"/>
                <w:szCs w:val="24"/>
              </w:rPr>
            </w:pPr>
            <w:r w:rsidRPr="00F9207C">
              <w:rPr>
                <w:rFonts w:ascii="Arial" w:eastAsia="Times New Roman" w:hAnsi="Arial" w:cs="Arial"/>
                <w:sz w:val="24"/>
                <w:szCs w:val="24"/>
              </w:rPr>
              <w:t>1.0</w:t>
            </w:r>
          </w:p>
        </w:tc>
        <w:tc>
          <w:tcPr>
            <w:tcW w:w="7938" w:type="dxa"/>
            <w:gridSpan w:val="2"/>
          </w:tcPr>
          <w:p w:rsidR="00F9207C" w:rsidRPr="00F9207C" w:rsidRDefault="003B710A" w:rsidP="00F9207C">
            <w:pPr>
              <w:spacing w:after="0" w:line="240" w:lineRule="auto"/>
              <w:rPr>
                <w:rFonts w:ascii="Arial" w:eastAsia="Times New Roman" w:hAnsi="Arial" w:cs="Arial"/>
                <w:sz w:val="24"/>
                <w:szCs w:val="24"/>
              </w:rPr>
            </w:pPr>
            <w:hyperlink w:anchor="_1.__Policy_Statement" w:history="1">
              <w:r w:rsidR="00F9207C" w:rsidRPr="00F9207C">
                <w:rPr>
                  <w:rFonts w:ascii="Arial" w:eastAsia="Times New Roman" w:hAnsi="Arial" w:cs="Arial"/>
                  <w:color w:val="0000FF"/>
                  <w:sz w:val="24"/>
                  <w:szCs w:val="24"/>
                  <w:u w:val="single"/>
                </w:rPr>
                <w:t>Policy Statement</w:t>
              </w:r>
            </w:hyperlink>
          </w:p>
        </w:tc>
        <w:tc>
          <w:tcPr>
            <w:tcW w:w="992" w:type="dxa"/>
          </w:tcPr>
          <w:p w:rsidR="00F9207C" w:rsidRPr="00F9207C" w:rsidRDefault="00F9207C" w:rsidP="00F9207C">
            <w:pPr>
              <w:spacing w:after="0" w:line="240" w:lineRule="auto"/>
              <w:jc w:val="center"/>
              <w:rPr>
                <w:rFonts w:ascii="Arial" w:eastAsia="Times New Roman" w:hAnsi="Arial" w:cs="Arial"/>
                <w:sz w:val="24"/>
                <w:szCs w:val="24"/>
              </w:rPr>
            </w:pPr>
            <w:r w:rsidRPr="00F9207C">
              <w:rPr>
                <w:rFonts w:ascii="Arial" w:eastAsia="Times New Roman" w:hAnsi="Arial" w:cs="Arial"/>
                <w:sz w:val="24"/>
                <w:szCs w:val="24"/>
              </w:rPr>
              <w:t>1</w:t>
            </w:r>
          </w:p>
        </w:tc>
      </w:tr>
      <w:tr w:rsidR="00F9207C" w:rsidRPr="00F9207C" w:rsidTr="006745E7">
        <w:tc>
          <w:tcPr>
            <w:tcW w:w="817" w:type="dxa"/>
          </w:tcPr>
          <w:p w:rsidR="00F9207C" w:rsidRPr="00F9207C" w:rsidRDefault="00F9207C" w:rsidP="00F9207C">
            <w:pPr>
              <w:spacing w:after="0" w:line="240" w:lineRule="auto"/>
              <w:rPr>
                <w:rFonts w:ascii="Arial" w:eastAsia="Times New Roman" w:hAnsi="Arial" w:cs="Arial"/>
                <w:sz w:val="24"/>
                <w:szCs w:val="24"/>
              </w:rPr>
            </w:pPr>
            <w:r w:rsidRPr="00F9207C">
              <w:rPr>
                <w:rFonts w:ascii="Arial" w:eastAsia="Times New Roman" w:hAnsi="Arial" w:cs="Arial"/>
                <w:sz w:val="24"/>
                <w:szCs w:val="24"/>
              </w:rPr>
              <w:t>2.0</w:t>
            </w:r>
          </w:p>
        </w:tc>
        <w:tc>
          <w:tcPr>
            <w:tcW w:w="7938" w:type="dxa"/>
            <w:gridSpan w:val="2"/>
          </w:tcPr>
          <w:p w:rsidR="00F9207C" w:rsidRPr="00F9207C" w:rsidRDefault="003B710A" w:rsidP="00F9207C">
            <w:pPr>
              <w:spacing w:after="0" w:line="240" w:lineRule="auto"/>
              <w:rPr>
                <w:rFonts w:ascii="Arial" w:eastAsia="Times New Roman" w:hAnsi="Arial" w:cs="Arial"/>
                <w:sz w:val="24"/>
                <w:szCs w:val="24"/>
              </w:rPr>
            </w:pPr>
            <w:hyperlink w:anchor="_Bullying" w:history="1">
              <w:r w:rsidR="00F9207C" w:rsidRPr="00F9207C">
                <w:rPr>
                  <w:rFonts w:ascii="Arial" w:eastAsia="Times New Roman" w:hAnsi="Arial" w:cs="Arial"/>
                  <w:color w:val="0000FF"/>
                  <w:sz w:val="24"/>
                  <w:szCs w:val="24"/>
                  <w:u w:val="single"/>
                </w:rPr>
                <w:t>Bullying</w:t>
              </w:r>
            </w:hyperlink>
            <w:r w:rsidR="00F9207C" w:rsidRPr="00F9207C">
              <w:rPr>
                <w:rFonts w:ascii="Arial" w:eastAsia="Times New Roman" w:hAnsi="Arial" w:cs="Arial"/>
                <w:sz w:val="24"/>
                <w:szCs w:val="24"/>
              </w:rPr>
              <w:t xml:space="preserve"> </w:t>
            </w:r>
          </w:p>
        </w:tc>
        <w:tc>
          <w:tcPr>
            <w:tcW w:w="992" w:type="dxa"/>
          </w:tcPr>
          <w:p w:rsidR="00F9207C" w:rsidRPr="00F9207C" w:rsidRDefault="00F9207C" w:rsidP="00F9207C">
            <w:pPr>
              <w:spacing w:after="0" w:line="240" w:lineRule="auto"/>
              <w:jc w:val="center"/>
              <w:rPr>
                <w:rFonts w:ascii="Arial" w:eastAsia="Times New Roman" w:hAnsi="Arial" w:cs="Arial"/>
                <w:sz w:val="24"/>
                <w:szCs w:val="24"/>
              </w:rPr>
            </w:pPr>
            <w:r w:rsidRPr="00F9207C">
              <w:rPr>
                <w:rFonts w:ascii="Arial" w:eastAsia="Times New Roman" w:hAnsi="Arial" w:cs="Arial"/>
                <w:sz w:val="24"/>
                <w:szCs w:val="24"/>
              </w:rPr>
              <w:t>2</w:t>
            </w:r>
          </w:p>
        </w:tc>
      </w:tr>
      <w:tr w:rsidR="00F9207C" w:rsidRPr="00F9207C" w:rsidTr="006745E7">
        <w:tc>
          <w:tcPr>
            <w:tcW w:w="817" w:type="dxa"/>
          </w:tcPr>
          <w:p w:rsidR="00F9207C" w:rsidRPr="00F9207C" w:rsidRDefault="00F9207C" w:rsidP="00F9207C">
            <w:pPr>
              <w:spacing w:after="0" w:line="240" w:lineRule="auto"/>
              <w:rPr>
                <w:rFonts w:ascii="Arial" w:eastAsia="Times New Roman" w:hAnsi="Arial" w:cs="Arial"/>
                <w:sz w:val="24"/>
                <w:szCs w:val="24"/>
              </w:rPr>
            </w:pPr>
            <w:r w:rsidRPr="00F9207C">
              <w:rPr>
                <w:rFonts w:ascii="Arial" w:eastAsia="Times New Roman" w:hAnsi="Arial" w:cs="Arial"/>
                <w:sz w:val="24"/>
                <w:szCs w:val="24"/>
              </w:rPr>
              <w:t>3.0</w:t>
            </w:r>
          </w:p>
        </w:tc>
        <w:tc>
          <w:tcPr>
            <w:tcW w:w="7938" w:type="dxa"/>
            <w:gridSpan w:val="2"/>
          </w:tcPr>
          <w:p w:rsidR="00F9207C" w:rsidRPr="00F9207C" w:rsidRDefault="003B710A" w:rsidP="00F9207C">
            <w:pPr>
              <w:spacing w:after="0" w:line="240" w:lineRule="auto"/>
              <w:rPr>
                <w:rFonts w:ascii="Arial" w:eastAsia="Times New Roman" w:hAnsi="Arial" w:cs="Arial"/>
                <w:sz w:val="24"/>
                <w:szCs w:val="24"/>
              </w:rPr>
            </w:pPr>
            <w:hyperlink w:anchor="_Bullying" w:history="1">
              <w:r w:rsidR="00F9207C" w:rsidRPr="00F9207C">
                <w:rPr>
                  <w:rFonts w:ascii="Arial" w:eastAsia="Times New Roman" w:hAnsi="Arial" w:cs="Arial"/>
                  <w:color w:val="0000FF"/>
                  <w:sz w:val="24"/>
                  <w:szCs w:val="24"/>
                  <w:u w:val="single"/>
                </w:rPr>
                <w:t>Harassment</w:t>
              </w:r>
            </w:hyperlink>
          </w:p>
        </w:tc>
        <w:tc>
          <w:tcPr>
            <w:tcW w:w="992" w:type="dxa"/>
          </w:tcPr>
          <w:p w:rsidR="00F9207C" w:rsidRPr="00F9207C" w:rsidRDefault="00F9207C" w:rsidP="00F9207C">
            <w:pPr>
              <w:spacing w:after="0" w:line="240" w:lineRule="auto"/>
              <w:jc w:val="center"/>
              <w:rPr>
                <w:rFonts w:ascii="Arial" w:eastAsia="Times New Roman" w:hAnsi="Arial" w:cs="Arial"/>
                <w:sz w:val="24"/>
                <w:szCs w:val="24"/>
              </w:rPr>
            </w:pPr>
            <w:r w:rsidRPr="00F9207C">
              <w:rPr>
                <w:rFonts w:ascii="Arial" w:eastAsia="Times New Roman" w:hAnsi="Arial" w:cs="Arial"/>
                <w:sz w:val="24"/>
                <w:szCs w:val="24"/>
              </w:rPr>
              <w:t>2</w:t>
            </w:r>
          </w:p>
        </w:tc>
      </w:tr>
      <w:tr w:rsidR="00F9207C" w:rsidRPr="00F9207C" w:rsidTr="006745E7">
        <w:tc>
          <w:tcPr>
            <w:tcW w:w="817" w:type="dxa"/>
          </w:tcPr>
          <w:p w:rsidR="00F9207C" w:rsidRPr="00F9207C" w:rsidRDefault="00F9207C" w:rsidP="00F9207C">
            <w:pPr>
              <w:spacing w:after="0" w:line="240" w:lineRule="auto"/>
              <w:rPr>
                <w:rFonts w:ascii="Arial" w:eastAsia="Times New Roman" w:hAnsi="Arial" w:cs="Arial"/>
                <w:sz w:val="24"/>
                <w:szCs w:val="24"/>
              </w:rPr>
            </w:pPr>
            <w:r w:rsidRPr="00F9207C">
              <w:rPr>
                <w:rFonts w:ascii="Arial" w:eastAsia="Times New Roman" w:hAnsi="Arial" w:cs="Arial"/>
                <w:sz w:val="24"/>
                <w:szCs w:val="24"/>
              </w:rPr>
              <w:t>4.0</w:t>
            </w:r>
          </w:p>
        </w:tc>
        <w:tc>
          <w:tcPr>
            <w:tcW w:w="7938" w:type="dxa"/>
            <w:gridSpan w:val="2"/>
          </w:tcPr>
          <w:p w:rsidR="00F9207C" w:rsidRPr="00F9207C" w:rsidRDefault="003B710A" w:rsidP="00F9207C">
            <w:pPr>
              <w:spacing w:after="0" w:line="240" w:lineRule="auto"/>
              <w:rPr>
                <w:rFonts w:ascii="Arial" w:eastAsia="Times New Roman" w:hAnsi="Arial" w:cs="Arial"/>
                <w:sz w:val="24"/>
                <w:szCs w:val="24"/>
              </w:rPr>
            </w:pPr>
            <w:hyperlink w:anchor="_5.0__Publications_and Offensive Mat" w:history="1">
              <w:r w:rsidR="00F9207C" w:rsidRPr="00F9207C">
                <w:rPr>
                  <w:rFonts w:ascii="Arial" w:eastAsia="Times New Roman" w:hAnsi="Arial" w:cs="Arial"/>
                  <w:color w:val="0000FF"/>
                  <w:sz w:val="24"/>
                  <w:szCs w:val="24"/>
                  <w:u w:val="single"/>
                </w:rPr>
                <w:t>Publications and Offensive materials</w:t>
              </w:r>
            </w:hyperlink>
          </w:p>
        </w:tc>
        <w:tc>
          <w:tcPr>
            <w:tcW w:w="992" w:type="dxa"/>
          </w:tcPr>
          <w:p w:rsidR="00F9207C" w:rsidRPr="00F9207C" w:rsidRDefault="00F9207C" w:rsidP="00F9207C">
            <w:pPr>
              <w:spacing w:after="0" w:line="240" w:lineRule="auto"/>
              <w:jc w:val="center"/>
              <w:rPr>
                <w:rFonts w:ascii="Arial" w:eastAsia="Times New Roman" w:hAnsi="Arial" w:cs="Arial"/>
                <w:sz w:val="24"/>
                <w:szCs w:val="24"/>
              </w:rPr>
            </w:pPr>
            <w:r w:rsidRPr="00F9207C">
              <w:rPr>
                <w:rFonts w:ascii="Arial" w:eastAsia="Times New Roman" w:hAnsi="Arial" w:cs="Arial"/>
                <w:sz w:val="24"/>
                <w:szCs w:val="24"/>
              </w:rPr>
              <w:t>3</w:t>
            </w:r>
          </w:p>
        </w:tc>
      </w:tr>
      <w:tr w:rsidR="00F9207C" w:rsidRPr="00F9207C" w:rsidTr="006745E7">
        <w:tc>
          <w:tcPr>
            <w:tcW w:w="817" w:type="dxa"/>
          </w:tcPr>
          <w:p w:rsidR="00F9207C" w:rsidRPr="00F9207C" w:rsidRDefault="00F9207C" w:rsidP="00F9207C">
            <w:pPr>
              <w:spacing w:after="0" w:line="240" w:lineRule="auto"/>
              <w:rPr>
                <w:rFonts w:ascii="Arial" w:eastAsia="Times New Roman" w:hAnsi="Arial" w:cs="Arial"/>
                <w:sz w:val="24"/>
                <w:szCs w:val="24"/>
              </w:rPr>
            </w:pPr>
            <w:r w:rsidRPr="00F9207C">
              <w:rPr>
                <w:rFonts w:ascii="Arial" w:eastAsia="Times New Roman" w:hAnsi="Arial" w:cs="Arial"/>
                <w:sz w:val="24"/>
                <w:szCs w:val="24"/>
              </w:rPr>
              <w:t>5.0</w:t>
            </w:r>
          </w:p>
        </w:tc>
        <w:tc>
          <w:tcPr>
            <w:tcW w:w="7938" w:type="dxa"/>
            <w:gridSpan w:val="2"/>
          </w:tcPr>
          <w:p w:rsidR="00F9207C" w:rsidRPr="00F9207C" w:rsidRDefault="003B710A" w:rsidP="00F9207C">
            <w:pPr>
              <w:spacing w:after="0" w:line="240" w:lineRule="auto"/>
              <w:rPr>
                <w:rFonts w:ascii="Arial" w:eastAsia="Times New Roman" w:hAnsi="Arial" w:cs="Arial"/>
                <w:sz w:val="24"/>
                <w:szCs w:val="24"/>
              </w:rPr>
            </w:pPr>
            <w:hyperlink w:anchor="_6.0__Victimisation" w:history="1">
              <w:r w:rsidR="00F9207C" w:rsidRPr="00F9207C">
                <w:rPr>
                  <w:rFonts w:ascii="Arial" w:eastAsia="Times New Roman" w:hAnsi="Arial" w:cs="Arial"/>
                  <w:color w:val="0000FF"/>
                  <w:sz w:val="24"/>
                  <w:szCs w:val="24"/>
                  <w:u w:val="single"/>
                </w:rPr>
                <w:t>Victimisation</w:t>
              </w:r>
            </w:hyperlink>
            <w:r w:rsidR="00F9207C" w:rsidRPr="00F9207C">
              <w:rPr>
                <w:rFonts w:ascii="Arial" w:eastAsia="Times New Roman" w:hAnsi="Arial" w:cs="Arial"/>
                <w:sz w:val="24"/>
                <w:szCs w:val="24"/>
              </w:rPr>
              <w:t xml:space="preserve"> </w:t>
            </w:r>
          </w:p>
        </w:tc>
        <w:tc>
          <w:tcPr>
            <w:tcW w:w="992" w:type="dxa"/>
          </w:tcPr>
          <w:p w:rsidR="00F9207C" w:rsidRPr="00F9207C" w:rsidRDefault="00F9207C" w:rsidP="00F9207C">
            <w:pPr>
              <w:spacing w:after="0" w:line="240" w:lineRule="auto"/>
              <w:jc w:val="center"/>
              <w:rPr>
                <w:rFonts w:ascii="Arial" w:eastAsia="Times New Roman" w:hAnsi="Arial" w:cs="Arial"/>
                <w:sz w:val="24"/>
                <w:szCs w:val="24"/>
              </w:rPr>
            </w:pPr>
            <w:r w:rsidRPr="00F9207C">
              <w:rPr>
                <w:rFonts w:ascii="Arial" w:eastAsia="Times New Roman" w:hAnsi="Arial" w:cs="Arial"/>
                <w:sz w:val="24"/>
                <w:szCs w:val="24"/>
              </w:rPr>
              <w:t>4</w:t>
            </w:r>
          </w:p>
        </w:tc>
      </w:tr>
      <w:tr w:rsidR="00F9207C" w:rsidRPr="00F9207C" w:rsidTr="006745E7">
        <w:tc>
          <w:tcPr>
            <w:tcW w:w="817" w:type="dxa"/>
          </w:tcPr>
          <w:p w:rsidR="00F9207C" w:rsidRPr="00F9207C" w:rsidRDefault="00F9207C" w:rsidP="00F9207C">
            <w:pPr>
              <w:spacing w:after="0" w:line="240" w:lineRule="auto"/>
              <w:rPr>
                <w:rFonts w:ascii="Arial" w:eastAsia="Times New Roman" w:hAnsi="Arial" w:cs="Arial"/>
                <w:sz w:val="24"/>
                <w:szCs w:val="24"/>
              </w:rPr>
            </w:pPr>
            <w:r w:rsidRPr="00F9207C">
              <w:rPr>
                <w:rFonts w:ascii="Arial" w:eastAsia="Times New Roman" w:hAnsi="Arial" w:cs="Arial"/>
                <w:sz w:val="24"/>
                <w:szCs w:val="24"/>
              </w:rPr>
              <w:t>6.0</w:t>
            </w:r>
          </w:p>
        </w:tc>
        <w:tc>
          <w:tcPr>
            <w:tcW w:w="7938" w:type="dxa"/>
            <w:gridSpan w:val="2"/>
          </w:tcPr>
          <w:p w:rsidR="00F9207C" w:rsidRDefault="003B710A" w:rsidP="00F9207C">
            <w:pPr>
              <w:spacing w:after="0" w:line="240" w:lineRule="auto"/>
              <w:rPr>
                <w:rFonts w:ascii="Arial" w:eastAsia="Times New Roman" w:hAnsi="Arial" w:cs="Arial"/>
                <w:color w:val="0000FF"/>
                <w:sz w:val="24"/>
                <w:szCs w:val="24"/>
                <w:u w:val="single"/>
              </w:rPr>
            </w:pPr>
            <w:hyperlink w:anchor="_7.0__Violence_shown towards Employe" w:history="1">
              <w:r w:rsidR="00F9207C" w:rsidRPr="00F9207C">
                <w:rPr>
                  <w:rFonts w:ascii="Arial" w:eastAsia="Times New Roman" w:hAnsi="Arial" w:cs="Arial"/>
                  <w:color w:val="0000FF"/>
                  <w:sz w:val="24"/>
                  <w:szCs w:val="24"/>
                  <w:u w:val="single"/>
                </w:rPr>
                <w:t xml:space="preserve">Violence shown towards </w:t>
              </w:r>
              <w:r w:rsidR="00092EAA">
                <w:rPr>
                  <w:rFonts w:ascii="Arial" w:eastAsia="Times New Roman" w:hAnsi="Arial" w:cs="Arial"/>
                  <w:color w:val="0000FF"/>
                  <w:sz w:val="24"/>
                  <w:szCs w:val="24"/>
                  <w:u w:val="single"/>
                </w:rPr>
                <w:t xml:space="preserve">The </w:t>
              </w:r>
              <w:r w:rsidR="00613820">
                <w:rPr>
                  <w:rFonts w:ascii="Arial" w:eastAsia="Times New Roman" w:hAnsi="Arial" w:cs="Arial"/>
                  <w:color w:val="0000FF"/>
                  <w:sz w:val="24"/>
                  <w:szCs w:val="24"/>
                  <w:u w:val="single"/>
                </w:rPr>
                <w:t>NVQ Training Centre Ltd</w:t>
              </w:r>
              <w:r w:rsidR="00204750">
                <w:rPr>
                  <w:rFonts w:ascii="Arial" w:eastAsia="Times New Roman" w:hAnsi="Arial" w:cs="Arial"/>
                  <w:color w:val="0000FF"/>
                  <w:sz w:val="24"/>
                  <w:szCs w:val="24"/>
                  <w:u w:val="single"/>
                </w:rPr>
                <w:t xml:space="preserve"> </w:t>
              </w:r>
              <w:r w:rsidR="00F9207C" w:rsidRPr="00F9207C">
                <w:rPr>
                  <w:rFonts w:ascii="Arial" w:eastAsia="Times New Roman" w:hAnsi="Arial" w:cs="Arial"/>
                  <w:color w:val="0000FF"/>
                  <w:sz w:val="24"/>
                  <w:szCs w:val="24"/>
                  <w:u w:val="single"/>
                </w:rPr>
                <w:t>employees</w:t>
              </w:r>
            </w:hyperlink>
          </w:p>
          <w:p w:rsidR="004D1599" w:rsidRDefault="004D1599" w:rsidP="00F9207C">
            <w:pPr>
              <w:spacing w:after="0" w:line="240" w:lineRule="auto"/>
              <w:rPr>
                <w:rFonts w:ascii="Arial" w:eastAsia="Times New Roman" w:hAnsi="Arial" w:cs="Arial"/>
                <w:color w:val="0000FF"/>
                <w:sz w:val="24"/>
                <w:szCs w:val="24"/>
                <w:u w:val="single"/>
              </w:rPr>
            </w:pPr>
          </w:p>
          <w:p w:rsidR="004D1599" w:rsidRPr="00F9207C" w:rsidRDefault="004D1599" w:rsidP="00F9207C">
            <w:pPr>
              <w:spacing w:after="0" w:line="240" w:lineRule="auto"/>
              <w:rPr>
                <w:rFonts w:ascii="Arial" w:eastAsia="Times New Roman" w:hAnsi="Arial" w:cs="Arial"/>
                <w:sz w:val="24"/>
                <w:szCs w:val="24"/>
              </w:rPr>
            </w:pPr>
          </w:p>
        </w:tc>
        <w:tc>
          <w:tcPr>
            <w:tcW w:w="992" w:type="dxa"/>
          </w:tcPr>
          <w:p w:rsidR="00F9207C" w:rsidRPr="00F9207C" w:rsidRDefault="00F9207C" w:rsidP="00F9207C">
            <w:pPr>
              <w:spacing w:after="0" w:line="240" w:lineRule="auto"/>
              <w:jc w:val="center"/>
              <w:rPr>
                <w:rFonts w:ascii="Arial" w:eastAsia="Times New Roman" w:hAnsi="Arial" w:cs="Arial"/>
                <w:sz w:val="24"/>
                <w:szCs w:val="24"/>
              </w:rPr>
            </w:pPr>
          </w:p>
        </w:tc>
      </w:tr>
    </w:tbl>
    <w:p w:rsidR="00F9207C" w:rsidRPr="00F9207C" w:rsidRDefault="00F9207C" w:rsidP="00F9207C">
      <w:pPr>
        <w:spacing w:after="0" w:line="240" w:lineRule="auto"/>
        <w:rPr>
          <w:rFonts w:ascii="Arial" w:eastAsia="Times New Roman" w:hAnsi="Arial" w:cs="Arial"/>
          <w:sz w:val="24"/>
          <w:szCs w:val="24"/>
        </w:rPr>
      </w:pPr>
      <w:r w:rsidRPr="00F9207C">
        <w:rPr>
          <w:rFonts w:ascii="Arial" w:eastAsia="Times New Roman" w:hAnsi="Arial" w:cs="Arial"/>
          <w:sz w:val="24"/>
          <w:szCs w:val="24"/>
        </w:rPr>
        <w:tab/>
      </w:r>
      <w:r w:rsidRPr="00F9207C">
        <w:rPr>
          <w:rFonts w:ascii="Arial" w:eastAsia="Times New Roman" w:hAnsi="Arial" w:cs="Arial"/>
          <w:sz w:val="24"/>
          <w:szCs w:val="24"/>
        </w:rPr>
        <w:tab/>
      </w:r>
      <w:r w:rsidRPr="00F9207C">
        <w:rPr>
          <w:rFonts w:ascii="Arial" w:eastAsia="Times New Roman" w:hAnsi="Arial" w:cs="Arial"/>
          <w:sz w:val="24"/>
          <w:szCs w:val="24"/>
        </w:rPr>
        <w:tab/>
      </w:r>
      <w:r w:rsidRPr="00F9207C">
        <w:rPr>
          <w:rFonts w:ascii="Arial" w:eastAsia="Times New Roman" w:hAnsi="Arial" w:cs="Arial"/>
          <w:sz w:val="24"/>
          <w:szCs w:val="24"/>
        </w:rPr>
        <w:tab/>
      </w:r>
      <w:r w:rsidRPr="00F9207C">
        <w:rPr>
          <w:rFonts w:ascii="Arial" w:eastAsia="Times New Roman" w:hAnsi="Arial" w:cs="Arial"/>
          <w:sz w:val="24"/>
          <w:szCs w:val="24"/>
        </w:rPr>
        <w:tab/>
      </w:r>
    </w:p>
    <w:tbl>
      <w:tblPr>
        <w:tblW w:w="9828" w:type="dxa"/>
        <w:tblLayout w:type="fixed"/>
        <w:tblLook w:val="0000" w:firstRow="0" w:lastRow="0" w:firstColumn="0" w:lastColumn="0" w:noHBand="0" w:noVBand="0"/>
      </w:tblPr>
      <w:tblGrid>
        <w:gridCol w:w="1728"/>
        <w:gridCol w:w="8100"/>
      </w:tblGrid>
      <w:tr w:rsidR="00F9207C" w:rsidRPr="00F9207C" w:rsidTr="006745E7">
        <w:tc>
          <w:tcPr>
            <w:tcW w:w="1728" w:type="dxa"/>
          </w:tcPr>
          <w:p w:rsidR="00F9207C" w:rsidRPr="00F9207C" w:rsidRDefault="00F9207C" w:rsidP="00F9207C">
            <w:pPr>
              <w:tabs>
                <w:tab w:val="left" w:pos="851"/>
                <w:tab w:val="center" w:pos="4153"/>
                <w:tab w:val="right" w:pos="8222"/>
                <w:tab w:val="right" w:pos="8306"/>
              </w:tabs>
              <w:spacing w:after="0" w:line="240" w:lineRule="auto"/>
              <w:jc w:val="both"/>
              <w:rPr>
                <w:rFonts w:ascii="Arial" w:eastAsia="Times New Roman" w:hAnsi="Arial" w:cs="Arial"/>
                <w:b/>
                <w:sz w:val="24"/>
                <w:szCs w:val="24"/>
              </w:rPr>
            </w:pPr>
            <w:r w:rsidRPr="00F9207C">
              <w:rPr>
                <w:rFonts w:ascii="Arial" w:eastAsia="Times New Roman" w:hAnsi="Arial" w:cs="Arial"/>
                <w:b/>
                <w:sz w:val="24"/>
                <w:szCs w:val="24"/>
              </w:rPr>
              <w:t>Appendix A</w:t>
            </w:r>
          </w:p>
        </w:tc>
        <w:tc>
          <w:tcPr>
            <w:tcW w:w="8100" w:type="dxa"/>
          </w:tcPr>
          <w:p w:rsidR="00F9207C" w:rsidRPr="00F9207C" w:rsidRDefault="003B710A" w:rsidP="00F9207C">
            <w:pPr>
              <w:tabs>
                <w:tab w:val="left" w:pos="851"/>
                <w:tab w:val="center" w:pos="4153"/>
                <w:tab w:val="right" w:pos="8222"/>
                <w:tab w:val="right" w:pos="8306"/>
              </w:tabs>
              <w:spacing w:after="0" w:line="240" w:lineRule="auto"/>
              <w:jc w:val="both"/>
              <w:rPr>
                <w:rFonts w:ascii="Arial" w:eastAsia="Times New Roman" w:hAnsi="Arial" w:cs="Arial"/>
                <w:iCs/>
                <w:sz w:val="24"/>
                <w:szCs w:val="24"/>
              </w:rPr>
            </w:pPr>
            <w:hyperlink w:anchor="_Appendix_A" w:history="1">
              <w:r w:rsidR="00F9207C" w:rsidRPr="00F9207C">
                <w:rPr>
                  <w:rFonts w:ascii="Arial" w:eastAsia="Times New Roman" w:hAnsi="Arial" w:cs="Arial"/>
                  <w:iCs/>
                  <w:color w:val="0000FF"/>
                  <w:sz w:val="24"/>
                  <w:szCs w:val="24"/>
                  <w:u w:val="single"/>
                </w:rPr>
                <w:t>Responsibilities</w:t>
              </w:r>
            </w:hyperlink>
          </w:p>
        </w:tc>
      </w:tr>
      <w:tr w:rsidR="00F9207C" w:rsidRPr="00F9207C" w:rsidTr="006745E7">
        <w:tc>
          <w:tcPr>
            <w:tcW w:w="1728" w:type="dxa"/>
          </w:tcPr>
          <w:p w:rsidR="00F9207C" w:rsidRPr="00F9207C" w:rsidRDefault="00F9207C" w:rsidP="00F9207C">
            <w:pPr>
              <w:tabs>
                <w:tab w:val="left" w:pos="851"/>
                <w:tab w:val="center" w:pos="4153"/>
                <w:tab w:val="right" w:pos="8222"/>
                <w:tab w:val="right" w:pos="8306"/>
              </w:tabs>
              <w:spacing w:after="0" w:line="240" w:lineRule="auto"/>
              <w:jc w:val="both"/>
              <w:rPr>
                <w:rFonts w:ascii="Arial" w:eastAsia="Times New Roman" w:hAnsi="Arial" w:cs="Arial"/>
                <w:b/>
                <w:sz w:val="24"/>
                <w:szCs w:val="24"/>
              </w:rPr>
            </w:pPr>
            <w:r w:rsidRPr="00F9207C">
              <w:rPr>
                <w:rFonts w:ascii="Arial" w:eastAsia="Times New Roman" w:hAnsi="Arial" w:cs="Arial"/>
                <w:b/>
                <w:sz w:val="24"/>
                <w:szCs w:val="24"/>
              </w:rPr>
              <w:t>Appendix B</w:t>
            </w:r>
          </w:p>
        </w:tc>
        <w:tc>
          <w:tcPr>
            <w:tcW w:w="8100" w:type="dxa"/>
          </w:tcPr>
          <w:p w:rsidR="00F9207C" w:rsidRPr="00F9207C" w:rsidRDefault="003B710A" w:rsidP="00F9207C">
            <w:pPr>
              <w:tabs>
                <w:tab w:val="left" w:pos="851"/>
                <w:tab w:val="center" w:pos="4153"/>
                <w:tab w:val="right" w:pos="8222"/>
                <w:tab w:val="right" w:pos="8306"/>
              </w:tabs>
              <w:spacing w:after="0" w:line="240" w:lineRule="auto"/>
              <w:jc w:val="both"/>
              <w:rPr>
                <w:rFonts w:ascii="Arial" w:eastAsia="Times New Roman" w:hAnsi="Arial" w:cs="Arial"/>
                <w:iCs/>
                <w:sz w:val="24"/>
                <w:szCs w:val="24"/>
              </w:rPr>
            </w:pPr>
            <w:hyperlink w:anchor="_Appendix_B" w:history="1">
              <w:r w:rsidR="00F9207C" w:rsidRPr="00F9207C">
                <w:rPr>
                  <w:rFonts w:ascii="Arial" w:eastAsia="Times New Roman" w:hAnsi="Arial" w:cs="Arial"/>
                  <w:iCs/>
                  <w:color w:val="0000FF"/>
                  <w:sz w:val="24"/>
                  <w:szCs w:val="24"/>
                  <w:u w:val="single"/>
                </w:rPr>
                <w:t>What to do if you are being Bullied or Harassed</w:t>
              </w:r>
            </w:hyperlink>
          </w:p>
        </w:tc>
      </w:tr>
      <w:tr w:rsidR="00F9207C" w:rsidRPr="00F9207C" w:rsidTr="006745E7">
        <w:tc>
          <w:tcPr>
            <w:tcW w:w="1728" w:type="dxa"/>
          </w:tcPr>
          <w:p w:rsidR="00F9207C" w:rsidRPr="00F9207C" w:rsidRDefault="00F9207C" w:rsidP="00F9207C">
            <w:pPr>
              <w:tabs>
                <w:tab w:val="left" w:pos="851"/>
                <w:tab w:val="center" w:pos="4153"/>
                <w:tab w:val="right" w:pos="8222"/>
                <w:tab w:val="right" w:pos="8306"/>
              </w:tabs>
              <w:spacing w:after="0" w:line="240" w:lineRule="auto"/>
              <w:jc w:val="both"/>
              <w:rPr>
                <w:rFonts w:ascii="Arial" w:eastAsia="Times New Roman" w:hAnsi="Arial" w:cs="Arial"/>
                <w:b/>
                <w:sz w:val="24"/>
                <w:szCs w:val="24"/>
              </w:rPr>
            </w:pPr>
            <w:r w:rsidRPr="00F9207C">
              <w:rPr>
                <w:rFonts w:ascii="Arial" w:eastAsia="Times New Roman" w:hAnsi="Arial" w:cs="Arial"/>
                <w:b/>
                <w:sz w:val="24"/>
                <w:szCs w:val="24"/>
              </w:rPr>
              <w:t>Appendix C</w:t>
            </w:r>
          </w:p>
        </w:tc>
        <w:tc>
          <w:tcPr>
            <w:tcW w:w="8100" w:type="dxa"/>
          </w:tcPr>
          <w:p w:rsidR="00F9207C" w:rsidRPr="00F9207C" w:rsidRDefault="003B710A" w:rsidP="00F9207C">
            <w:pPr>
              <w:tabs>
                <w:tab w:val="left" w:pos="851"/>
                <w:tab w:val="center" w:pos="4153"/>
                <w:tab w:val="right" w:pos="8222"/>
                <w:tab w:val="right" w:pos="8306"/>
              </w:tabs>
              <w:spacing w:after="0" w:line="240" w:lineRule="auto"/>
              <w:jc w:val="both"/>
              <w:rPr>
                <w:rFonts w:ascii="Arial" w:eastAsia="Times New Roman" w:hAnsi="Arial" w:cs="Arial"/>
                <w:iCs/>
                <w:sz w:val="24"/>
                <w:szCs w:val="24"/>
              </w:rPr>
            </w:pPr>
            <w:hyperlink w:anchor="_Appendix_C" w:history="1">
              <w:r w:rsidR="00F9207C" w:rsidRPr="00F9207C">
                <w:rPr>
                  <w:rFonts w:ascii="Arial" w:eastAsia="Times New Roman" w:hAnsi="Arial" w:cs="Arial"/>
                  <w:iCs/>
                  <w:color w:val="0000FF"/>
                  <w:sz w:val="24"/>
                  <w:szCs w:val="24"/>
                  <w:u w:val="single"/>
                </w:rPr>
                <w:t>The legal Position</w:t>
              </w:r>
            </w:hyperlink>
          </w:p>
        </w:tc>
      </w:tr>
      <w:tr w:rsidR="00F9207C" w:rsidRPr="00F9207C" w:rsidTr="006745E7">
        <w:tc>
          <w:tcPr>
            <w:tcW w:w="1728" w:type="dxa"/>
          </w:tcPr>
          <w:p w:rsidR="00F9207C" w:rsidRPr="00F9207C" w:rsidRDefault="00F9207C" w:rsidP="00F9207C">
            <w:pPr>
              <w:tabs>
                <w:tab w:val="left" w:pos="851"/>
                <w:tab w:val="center" w:pos="4153"/>
                <w:tab w:val="right" w:pos="8222"/>
                <w:tab w:val="right" w:pos="8306"/>
              </w:tabs>
              <w:spacing w:after="0" w:line="240" w:lineRule="auto"/>
              <w:jc w:val="both"/>
              <w:rPr>
                <w:rFonts w:ascii="Arial" w:eastAsia="Times New Roman" w:hAnsi="Arial" w:cs="Arial"/>
                <w:b/>
                <w:sz w:val="24"/>
                <w:szCs w:val="24"/>
              </w:rPr>
            </w:pPr>
            <w:r w:rsidRPr="00F9207C">
              <w:rPr>
                <w:rFonts w:ascii="Arial" w:eastAsia="Times New Roman" w:hAnsi="Arial" w:cs="Arial"/>
                <w:b/>
                <w:sz w:val="24"/>
                <w:szCs w:val="24"/>
              </w:rPr>
              <w:t>Appendix D</w:t>
            </w:r>
          </w:p>
        </w:tc>
        <w:tc>
          <w:tcPr>
            <w:tcW w:w="8100" w:type="dxa"/>
          </w:tcPr>
          <w:p w:rsidR="00F9207C" w:rsidRPr="00F9207C" w:rsidRDefault="003B710A" w:rsidP="00F9207C">
            <w:pPr>
              <w:tabs>
                <w:tab w:val="left" w:pos="851"/>
                <w:tab w:val="center" w:pos="4153"/>
                <w:tab w:val="right" w:pos="8222"/>
                <w:tab w:val="right" w:pos="8306"/>
              </w:tabs>
              <w:spacing w:after="0" w:line="240" w:lineRule="auto"/>
              <w:jc w:val="both"/>
              <w:rPr>
                <w:rFonts w:ascii="Arial" w:eastAsia="Times New Roman" w:hAnsi="Arial" w:cs="Arial"/>
                <w:iCs/>
                <w:sz w:val="24"/>
                <w:szCs w:val="24"/>
              </w:rPr>
            </w:pPr>
            <w:hyperlink w:anchor="_Appendix_D" w:history="1">
              <w:r w:rsidR="00F9207C" w:rsidRPr="00F9207C">
                <w:rPr>
                  <w:rFonts w:ascii="Arial" w:eastAsia="Times New Roman" w:hAnsi="Arial" w:cs="Arial"/>
                  <w:iCs/>
                  <w:color w:val="0000FF"/>
                  <w:sz w:val="24"/>
                  <w:szCs w:val="24"/>
                  <w:u w:val="single"/>
                </w:rPr>
                <w:t>Further Sources of Advice</w:t>
              </w:r>
            </w:hyperlink>
          </w:p>
          <w:p w:rsidR="00F9207C" w:rsidRPr="00F9207C" w:rsidRDefault="00F9207C" w:rsidP="00F9207C">
            <w:pPr>
              <w:tabs>
                <w:tab w:val="left" w:pos="851"/>
                <w:tab w:val="center" w:pos="4153"/>
                <w:tab w:val="right" w:pos="8222"/>
                <w:tab w:val="right" w:pos="8306"/>
              </w:tabs>
              <w:spacing w:after="0" w:line="240" w:lineRule="auto"/>
              <w:jc w:val="both"/>
              <w:rPr>
                <w:rFonts w:ascii="Arial" w:eastAsia="Times New Roman" w:hAnsi="Arial" w:cs="Arial"/>
                <w:iCs/>
                <w:sz w:val="24"/>
                <w:szCs w:val="24"/>
              </w:rPr>
            </w:pPr>
          </w:p>
          <w:p w:rsidR="00F9207C" w:rsidRPr="00F9207C" w:rsidRDefault="00F9207C" w:rsidP="00F9207C">
            <w:pPr>
              <w:tabs>
                <w:tab w:val="left" w:pos="851"/>
                <w:tab w:val="center" w:pos="4153"/>
                <w:tab w:val="right" w:pos="8222"/>
                <w:tab w:val="right" w:pos="8306"/>
              </w:tabs>
              <w:spacing w:after="0" w:line="240" w:lineRule="auto"/>
              <w:jc w:val="both"/>
              <w:rPr>
                <w:rFonts w:ascii="Arial" w:eastAsia="Times New Roman" w:hAnsi="Arial" w:cs="Arial"/>
                <w:iCs/>
                <w:sz w:val="24"/>
                <w:szCs w:val="24"/>
              </w:rPr>
            </w:pPr>
          </w:p>
          <w:p w:rsidR="00F9207C" w:rsidRPr="00F9207C" w:rsidRDefault="00F9207C" w:rsidP="00F9207C">
            <w:pPr>
              <w:tabs>
                <w:tab w:val="left" w:pos="851"/>
                <w:tab w:val="center" w:pos="4153"/>
                <w:tab w:val="right" w:pos="8222"/>
                <w:tab w:val="right" w:pos="8306"/>
              </w:tabs>
              <w:spacing w:after="0" w:line="240" w:lineRule="auto"/>
              <w:jc w:val="both"/>
              <w:rPr>
                <w:rFonts w:ascii="Arial" w:eastAsia="Times New Roman" w:hAnsi="Arial" w:cs="Arial"/>
                <w:iCs/>
                <w:sz w:val="24"/>
                <w:szCs w:val="24"/>
              </w:rPr>
            </w:pPr>
          </w:p>
        </w:tc>
      </w:tr>
    </w:tbl>
    <w:p w:rsidR="00F9207C" w:rsidRPr="00F9207C" w:rsidRDefault="00F9207C" w:rsidP="00F9207C">
      <w:pPr>
        <w:spacing w:after="0" w:line="240" w:lineRule="auto"/>
        <w:rPr>
          <w:rFonts w:ascii="Arial" w:eastAsia="Times New Roman" w:hAnsi="Arial" w:cs="Arial"/>
          <w:sz w:val="24"/>
          <w:szCs w:val="24"/>
        </w:rPr>
      </w:pPr>
    </w:p>
    <w:p w:rsidR="00F9207C" w:rsidRPr="00F9207C" w:rsidRDefault="00F9207C" w:rsidP="00F9207C">
      <w:pPr>
        <w:spacing w:after="0" w:line="240" w:lineRule="auto"/>
        <w:rPr>
          <w:rFonts w:ascii="Arial" w:eastAsia="Times New Roman" w:hAnsi="Arial" w:cs="Arial"/>
          <w:sz w:val="24"/>
          <w:szCs w:val="24"/>
        </w:rPr>
      </w:pPr>
      <w:r w:rsidRPr="00F9207C">
        <w:rPr>
          <w:rFonts w:ascii="Arial" w:eastAsia="Times New Roman" w:hAnsi="Arial" w:cs="Arial"/>
          <w:sz w:val="24"/>
          <w:szCs w:val="24"/>
        </w:rPr>
        <w:t>________________________________________________________________________</w:t>
      </w:r>
    </w:p>
    <w:p w:rsidR="00F9207C" w:rsidRPr="00F9207C" w:rsidRDefault="00F9207C" w:rsidP="00F9207C">
      <w:pPr>
        <w:spacing w:after="0" w:line="240" w:lineRule="auto"/>
        <w:rPr>
          <w:rFonts w:ascii="Arial" w:eastAsia="Times New Roman" w:hAnsi="Arial" w:cs="Arial"/>
          <w:sz w:val="24"/>
          <w:szCs w:val="24"/>
        </w:rPr>
      </w:pPr>
    </w:p>
    <w:p w:rsidR="00F9207C" w:rsidRPr="00F9207C" w:rsidRDefault="00F9207C" w:rsidP="00F9207C">
      <w:pPr>
        <w:spacing w:after="0" w:line="240" w:lineRule="auto"/>
        <w:ind w:right="-180"/>
        <w:rPr>
          <w:rFonts w:ascii="Arial" w:eastAsia="Times New Roman" w:hAnsi="Arial" w:cs="Arial"/>
          <w:sz w:val="24"/>
          <w:szCs w:val="24"/>
        </w:rPr>
      </w:pPr>
    </w:p>
    <w:p w:rsidR="00F9207C" w:rsidRPr="00F9207C" w:rsidRDefault="00F9207C" w:rsidP="00F9207C">
      <w:pPr>
        <w:spacing w:after="0" w:line="240" w:lineRule="auto"/>
        <w:rPr>
          <w:rFonts w:ascii="Arial" w:eastAsia="Times New Roman" w:hAnsi="Arial" w:cs="Arial"/>
          <w:sz w:val="24"/>
          <w:szCs w:val="24"/>
        </w:rPr>
      </w:pPr>
    </w:p>
    <w:p w:rsidR="00F9207C" w:rsidRPr="00F9207C" w:rsidRDefault="00F9207C" w:rsidP="00F9207C">
      <w:pPr>
        <w:spacing w:after="0" w:line="240" w:lineRule="auto"/>
        <w:rPr>
          <w:rFonts w:ascii="Arial" w:eastAsia="Times New Roman" w:hAnsi="Arial" w:cs="Arial"/>
          <w:sz w:val="24"/>
          <w:szCs w:val="24"/>
        </w:rPr>
      </w:pPr>
    </w:p>
    <w:p w:rsidR="008E319D" w:rsidRDefault="008E319D" w:rsidP="00F9207C">
      <w:pPr>
        <w:spacing w:after="0" w:line="240" w:lineRule="auto"/>
        <w:rPr>
          <w:rFonts w:ascii="Arial" w:eastAsia="Times New Roman" w:hAnsi="Arial" w:cs="Arial"/>
          <w:sz w:val="24"/>
          <w:szCs w:val="24"/>
        </w:rPr>
      </w:pPr>
    </w:p>
    <w:p w:rsidR="008E319D" w:rsidRPr="008E319D" w:rsidRDefault="008E319D" w:rsidP="008E319D">
      <w:pPr>
        <w:rPr>
          <w:rFonts w:ascii="Arial" w:eastAsia="Times New Roman" w:hAnsi="Arial" w:cs="Arial"/>
          <w:sz w:val="24"/>
          <w:szCs w:val="24"/>
        </w:rPr>
      </w:pPr>
    </w:p>
    <w:p w:rsidR="008E319D" w:rsidRDefault="008E319D" w:rsidP="008E319D">
      <w:pPr>
        <w:tabs>
          <w:tab w:val="left" w:pos="3804"/>
        </w:tabs>
        <w:rPr>
          <w:rFonts w:ascii="Arial" w:eastAsia="Times New Roman" w:hAnsi="Arial" w:cs="Arial"/>
          <w:sz w:val="24"/>
          <w:szCs w:val="24"/>
        </w:rPr>
      </w:pPr>
      <w:r>
        <w:rPr>
          <w:rFonts w:ascii="Arial" w:eastAsia="Times New Roman" w:hAnsi="Arial" w:cs="Arial"/>
          <w:sz w:val="24"/>
          <w:szCs w:val="24"/>
        </w:rPr>
        <w:tab/>
      </w:r>
    </w:p>
    <w:p w:rsidR="00F9207C" w:rsidRPr="008E319D" w:rsidRDefault="008E319D" w:rsidP="008E319D">
      <w:pPr>
        <w:tabs>
          <w:tab w:val="left" w:pos="3804"/>
        </w:tabs>
        <w:rPr>
          <w:rFonts w:ascii="Arial" w:eastAsia="Times New Roman" w:hAnsi="Arial" w:cs="Arial"/>
          <w:sz w:val="24"/>
          <w:szCs w:val="24"/>
        </w:rPr>
        <w:sectPr w:rsidR="00F9207C" w:rsidRPr="008E319D" w:rsidSect="00F9207C">
          <w:headerReference w:type="default" r:id="rId11"/>
          <w:footerReference w:type="even" r:id="rId12"/>
          <w:footerReference w:type="default" r:id="rId13"/>
          <w:pgSz w:w="11906" w:h="16838"/>
          <w:pgMar w:top="1276" w:right="1134" w:bottom="1440" w:left="1134" w:header="720" w:footer="720" w:gutter="0"/>
          <w:pgNumType w:start="1"/>
          <w:cols w:space="720"/>
          <w:docGrid w:linePitch="299"/>
        </w:sectPr>
      </w:pPr>
      <w:r>
        <w:rPr>
          <w:rFonts w:ascii="Arial" w:eastAsia="Times New Roman" w:hAnsi="Arial" w:cs="Arial"/>
          <w:sz w:val="24"/>
          <w:szCs w:val="24"/>
        </w:rPr>
        <w:tab/>
      </w:r>
      <w:bookmarkStart w:id="0" w:name="_GoBack"/>
      <w:bookmarkEnd w:id="0"/>
    </w:p>
    <w:p w:rsidR="00F9207C" w:rsidRPr="00F9207C" w:rsidRDefault="00F9207C" w:rsidP="00F9207C">
      <w:pPr>
        <w:keepNext/>
        <w:numPr>
          <w:ilvl w:val="0"/>
          <w:numId w:val="2"/>
        </w:numPr>
        <w:tabs>
          <w:tab w:val="clear" w:pos="360"/>
          <w:tab w:val="num" w:pos="720"/>
        </w:tabs>
        <w:spacing w:after="0" w:line="240" w:lineRule="auto"/>
        <w:outlineLvl w:val="0"/>
        <w:rPr>
          <w:rFonts w:ascii="Arial" w:eastAsia="Times New Roman" w:hAnsi="Arial" w:cs="Arial"/>
          <w:b/>
          <w:sz w:val="24"/>
          <w:szCs w:val="24"/>
        </w:rPr>
      </w:pPr>
      <w:bookmarkStart w:id="1" w:name="_1.__Policy_Statement"/>
      <w:bookmarkStart w:id="2" w:name="_1.__Policy"/>
      <w:bookmarkEnd w:id="1"/>
      <w:bookmarkEnd w:id="2"/>
      <w:r w:rsidRPr="00F9207C">
        <w:rPr>
          <w:rFonts w:ascii="Arial" w:eastAsia="Times New Roman" w:hAnsi="Arial" w:cs="Arial"/>
          <w:b/>
          <w:sz w:val="24"/>
          <w:szCs w:val="24"/>
        </w:rPr>
        <w:lastRenderedPageBreak/>
        <w:t>Policy Statement</w:t>
      </w:r>
    </w:p>
    <w:p w:rsidR="00F9207C" w:rsidRPr="00F9207C" w:rsidRDefault="00F9207C" w:rsidP="00F9207C">
      <w:pPr>
        <w:spacing w:after="0" w:line="240" w:lineRule="auto"/>
        <w:rPr>
          <w:rFonts w:ascii="Arial" w:eastAsia="Times New Roman" w:hAnsi="Arial" w:cs="Arial"/>
          <w:sz w:val="24"/>
          <w:szCs w:val="24"/>
        </w:rPr>
      </w:pPr>
    </w:p>
    <w:p w:rsidR="00F9207C" w:rsidRPr="00F9207C" w:rsidRDefault="00092EAA" w:rsidP="00F9207C">
      <w:pPr>
        <w:numPr>
          <w:ilvl w:val="1"/>
          <w:numId w:val="14"/>
        </w:numPr>
        <w:tabs>
          <w:tab w:val="clear" w:pos="360"/>
          <w:tab w:val="num" w:pos="72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The </w:t>
      </w:r>
      <w:r w:rsidR="00613820">
        <w:rPr>
          <w:rFonts w:ascii="Arial" w:eastAsia="Times New Roman" w:hAnsi="Arial" w:cs="Arial"/>
          <w:sz w:val="24"/>
          <w:szCs w:val="24"/>
        </w:rPr>
        <w:t>NVQ Training Centre Ltd</w:t>
      </w:r>
      <w:r w:rsidR="009029BD">
        <w:rPr>
          <w:rFonts w:ascii="Arial" w:eastAsia="Times New Roman" w:hAnsi="Arial" w:cs="Arial"/>
          <w:sz w:val="24"/>
          <w:szCs w:val="24"/>
        </w:rPr>
        <w:t xml:space="preserve"> </w:t>
      </w:r>
      <w:r w:rsidR="00F9207C" w:rsidRPr="00F9207C">
        <w:rPr>
          <w:rFonts w:ascii="Arial" w:eastAsia="Times New Roman" w:hAnsi="Arial" w:cs="Arial"/>
          <w:sz w:val="24"/>
          <w:szCs w:val="24"/>
        </w:rPr>
        <w:t>will not tolerate any form of Bullying or Harassment and will view with the utmost severity any behaviour, word or deed which could be, or is construed to be bullying, harassment, victimisation or violence.</w:t>
      </w:r>
    </w:p>
    <w:p w:rsidR="00F9207C" w:rsidRPr="00F9207C" w:rsidRDefault="00F9207C" w:rsidP="00F9207C">
      <w:pPr>
        <w:spacing w:after="0" w:line="240" w:lineRule="auto"/>
        <w:jc w:val="both"/>
        <w:rPr>
          <w:rFonts w:ascii="Arial" w:eastAsia="Times New Roman" w:hAnsi="Arial" w:cs="Arial"/>
          <w:sz w:val="24"/>
          <w:szCs w:val="24"/>
        </w:rPr>
      </w:pPr>
    </w:p>
    <w:p w:rsidR="00F9207C" w:rsidRPr="00F9207C" w:rsidRDefault="00F9207C" w:rsidP="00F9207C">
      <w:pPr>
        <w:numPr>
          <w:ilvl w:val="1"/>
          <w:numId w:val="14"/>
        </w:numPr>
        <w:tabs>
          <w:tab w:val="clear" w:pos="360"/>
          <w:tab w:val="num" w:pos="720"/>
        </w:tabs>
        <w:spacing w:after="0" w:line="240" w:lineRule="auto"/>
        <w:ind w:left="720" w:hanging="720"/>
        <w:jc w:val="both"/>
        <w:rPr>
          <w:rFonts w:ascii="Arial" w:eastAsia="Times New Roman" w:hAnsi="Arial" w:cs="Arial"/>
          <w:sz w:val="24"/>
          <w:szCs w:val="24"/>
        </w:rPr>
      </w:pPr>
      <w:r w:rsidRPr="00F9207C">
        <w:rPr>
          <w:rFonts w:ascii="Arial" w:eastAsia="Times New Roman" w:hAnsi="Arial" w:cs="Arial"/>
          <w:sz w:val="24"/>
          <w:szCs w:val="24"/>
        </w:rPr>
        <w:t>All employees and managers have a responsibility to behave in a manner that promotes fairness, diversity, dignity and respect to our colleagues, to our working partners, a</w:t>
      </w:r>
      <w:r>
        <w:rPr>
          <w:rFonts w:ascii="Arial" w:eastAsia="Times New Roman" w:hAnsi="Arial" w:cs="Arial"/>
          <w:sz w:val="24"/>
          <w:szCs w:val="24"/>
        </w:rPr>
        <w:t>nd our learners</w:t>
      </w:r>
      <w:r w:rsidRPr="00F9207C">
        <w:rPr>
          <w:rFonts w:ascii="Arial" w:eastAsia="Times New Roman" w:hAnsi="Arial" w:cs="Arial"/>
          <w:sz w:val="24"/>
          <w:szCs w:val="24"/>
        </w:rPr>
        <w:t xml:space="preserve">. </w:t>
      </w:r>
    </w:p>
    <w:p w:rsidR="00F9207C" w:rsidRPr="00F9207C" w:rsidRDefault="00F9207C" w:rsidP="00F9207C">
      <w:pPr>
        <w:spacing w:after="0" w:line="240" w:lineRule="auto"/>
        <w:jc w:val="both"/>
        <w:rPr>
          <w:rFonts w:ascii="Arial" w:eastAsia="Times New Roman" w:hAnsi="Arial" w:cs="Arial"/>
          <w:sz w:val="24"/>
          <w:szCs w:val="24"/>
        </w:rPr>
      </w:pPr>
    </w:p>
    <w:p w:rsidR="00F9207C" w:rsidRPr="00F9207C" w:rsidRDefault="009029BD" w:rsidP="00F9207C">
      <w:pPr>
        <w:numPr>
          <w:ilvl w:val="1"/>
          <w:numId w:val="14"/>
        </w:numPr>
        <w:tabs>
          <w:tab w:val="clear" w:pos="360"/>
          <w:tab w:val="num" w:pos="72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Action under The </w:t>
      </w:r>
      <w:r w:rsidR="00613820">
        <w:rPr>
          <w:rFonts w:ascii="Arial" w:eastAsia="Times New Roman" w:hAnsi="Arial" w:cs="Arial"/>
          <w:sz w:val="24"/>
          <w:szCs w:val="24"/>
        </w:rPr>
        <w:t>NVQ Training Centre Ltd</w:t>
      </w:r>
      <w:r w:rsidR="00F9207C">
        <w:rPr>
          <w:rFonts w:ascii="Arial" w:eastAsia="Times New Roman" w:hAnsi="Arial" w:cs="Arial"/>
          <w:sz w:val="24"/>
          <w:szCs w:val="24"/>
        </w:rPr>
        <w:t xml:space="preserve"> </w:t>
      </w:r>
      <w:r w:rsidR="00F9207C" w:rsidRPr="00F9207C">
        <w:rPr>
          <w:rFonts w:ascii="Arial" w:eastAsia="Times New Roman" w:hAnsi="Arial" w:cs="Arial"/>
          <w:sz w:val="24"/>
          <w:szCs w:val="24"/>
        </w:rPr>
        <w:t>Disciplinary Procedure will be taken against any individual whose behaviour, words, or actions contravene the spirit of this policy.</w:t>
      </w:r>
    </w:p>
    <w:p w:rsidR="00F9207C" w:rsidRPr="00F9207C" w:rsidRDefault="00F9207C" w:rsidP="00F9207C">
      <w:pPr>
        <w:spacing w:after="0" w:line="240" w:lineRule="auto"/>
        <w:jc w:val="both"/>
        <w:rPr>
          <w:rFonts w:ascii="Arial" w:eastAsia="Times New Roman" w:hAnsi="Arial" w:cs="Arial"/>
          <w:sz w:val="24"/>
          <w:szCs w:val="24"/>
          <w:lang w:val="en-US"/>
        </w:rPr>
      </w:pPr>
    </w:p>
    <w:p w:rsidR="00F9207C" w:rsidRPr="00F9207C" w:rsidRDefault="00F9207C" w:rsidP="00F9207C">
      <w:pPr>
        <w:numPr>
          <w:ilvl w:val="1"/>
          <w:numId w:val="14"/>
        </w:numPr>
        <w:tabs>
          <w:tab w:val="clear" w:pos="360"/>
          <w:tab w:val="num" w:pos="720"/>
        </w:tabs>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rPr>
        <w:t>This policy</w:t>
      </w:r>
      <w:r w:rsidR="004A4783">
        <w:rPr>
          <w:rFonts w:ascii="Arial" w:eastAsia="Times New Roman" w:hAnsi="Arial" w:cs="Arial"/>
          <w:sz w:val="24"/>
          <w:szCs w:val="24"/>
        </w:rPr>
        <w:t>:</w:t>
      </w:r>
      <w:r w:rsidRPr="00F9207C">
        <w:rPr>
          <w:rFonts w:ascii="Arial" w:eastAsia="Times New Roman" w:hAnsi="Arial" w:cs="Arial"/>
          <w:sz w:val="24"/>
          <w:szCs w:val="24"/>
          <w:lang w:val="en-US"/>
        </w:rPr>
        <w:t xml:space="preserve"> </w:t>
      </w:r>
    </w:p>
    <w:p w:rsidR="00F9207C" w:rsidRPr="00F9207C" w:rsidRDefault="00F9207C" w:rsidP="00F9207C">
      <w:pPr>
        <w:spacing w:after="0" w:line="240" w:lineRule="auto"/>
        <w:jc w:val="both"/>
        <w:rPr>
          <w:rFonts w:ascii="Arial" w:eastAsia="Times New Roman" w:hAnsi="Arial" w:cs="Arial"/>
          <w:sz w:val="24"/>
          <w:szCs w:val="24"/>
        </w:rPr>
      </w:pPr>
    </w:p>
    <w:p w:rsidR="00F9207C" w:rsidRPr="00F9207C" w:rsidRDefault="00F9207C" w:rsidP="00F9207C">
      <w:pPr>
        <w:numPr>
          <w:ilvl w:val="0"/>
          <w:numId w:val="1"/>
        </w:numPr>
        <w:tabs>
          <w:tab w:val="num" w:pos="720"/>
        </w:tabs>
        <w:spacing w:after="0" w:line="240" w:lineRule="auto"/>
        <w:ind w:left="720" w:hanging="540"/>
        <w:jc w:val="both"/>
        <w:rPr>
          <w:rFonts w:ascii="Arial" w:eastAsia="Times New Roman" w:hAnsi="Arial" w:cs="Arial"/>
          <w:sz w:val="24"/>
          <w:szCs w:val="24"/>
        </w:rPr>
      </w:pPr>
      <w:r w:rsidRPr="00F9207C">
        <w:rPr>
          <w:rFonts w:ascii="Arial" w:eastAsia="Times New Roman" w:hAnsi="Arial" w:cs="Arial"/>
          <w:sz w:val="24"/>
          <w:szCs w:val="24"/>
        </w:rPr>
        <w:t xml:space="preserve">Sets out the expectations of </w:t>
      </w:r>
      <w:r w:rsidR="00092EAA">
        <w:rPr>
          <w:rFonts w:ascii="Arial" w:eastAsia="Times New Roman" w:hAnsi="Arial" w:cs="Arial"/>
          <w:sz w:val="24"/>
          <w:szCs w:val="24"/>
        </w:rPr>
        <w:t xml:space="preserve">The </w:t>
      </w:r>
      <w:r w:rsidR="00613820">
        <w:rPr>
          <w:rFonts w:ascii="Arial" w:eastAsia="Times New Roman" w:hAnsi="Arial" w:cs="Arial"/>
          <w:sz w:val="24"/>
          <w:szCs w:val="24"/>
        </w:rPr>
        <w:t>NVQ Training Centre Ltd</w:t>
      </w:r>
      <w:r>
        <w:rPr>
          <w:rFonts w:ascii="Arial" w:eastAsia="Times New Roman" w:hAnsi="Arial" w:cs="Arial"/>
          <w:sz w:val="24"/>
          <w:szCs w:val="24"/>
        </w:rPr>
        <w:t xml:space="preserve"> </w:t>
      </w:r>
      <w:r w:rsidRPr="00F9207C">
        <w:rPr>
          <w:rFonts w:ascii="Arial" w:eastAsia="Times New Roman" w:hAnsi="Arial" w:cs="Arial"/>
          <w:sz w:val="24"/>
          <w:szCs w:val="24"/>
        </w:rPr>
        <w:t xml:space="preserve">in relation to the standards of behaviour, which all employees should display towards all those with whom they </w:t>
      </w:r>
      <w:proofErr w:type="gramStart"/>
      <w:r w:rsidRPr="00F9207C">
        <w:rPr>
          <w:rFonts w:ascii="Arial" w:eastAsia="Times New Roman" w:hAnsi="Arial" w:cs="Arial"/>
          <w:sz w:val="24"/>
          <w:szCs w:val="24"/>
        </w:rPr>
        <w:t>come into contact with</w:t>
      </w:r>
      <w:proofErr w:type="gramEnd"/>
      <w:r w:rsidRPr="00F9207C">
        <w:rPr>
          <w:rFonts w:ascii="Arial" w:eastAsia="Times New Roman" w:hAnsi="Arial" w:cs="Arial"/>
          <w:sz w:val="24"/>
          <w:szCs w:val="24"/>
        </w:rPr>
        <w:t xml:space="preserve"> in the course of their work.  </w:t>
      </w:r>
    </w:p>
    <w:p w:rsidR="00F9207C" w:rsidRPr="00F9207C" w:rsidRDefault="00F9207C" w:rsidP="00F9207C">
      <w:pPr>
        <w:tabs>
          <w:tab w:val="num" w:pos="720"/>
        </w:tabs>
        <w:spacing w:after="0" w:line="240" w:lineRule="auto"/>
        <w:ind w:left="720" w:hanging="540"/>
        <w:jc w:val="both"/>
        <w:rPr>
          <w:rFonts w:ascii="Arial" w:eastAsia="Times New Roman" w:hAnsi="Arial" w:cs="Arial"/>
          <w:sz w:val="24"/>
          <w:szCs w:val="24"/>
        </w:rPr>
      </w:pPr>
    </w:p>
    <w:p w:rsidR="00F9207C" w:rsidRPr="00F9207C" w:rsidRDefault="00F9207C" w:rsidP="00F9207C">
      <w:pPr>
        <w:numPr>
          <w:ilvl w:val="0"/>
          <w:numId w:val="1"/>
        </w:numPr>
        <w:tabs>
          <w:tab w:val="num" w:pos="720"/>
        </w:tabs>
        <w:spacing w:after="0" w:line="240" w:lineRule="auto"/>
        <w:ind w:left="720" w:hanging="540"/>
        <w:jc w:val="both"/>
        <w:rPr>
          <w:rFonts w:ascii="Arial" w:eastAsia="Times New Roman" w:hAnsi="Arial" w:cs="Arial"/>
          <w:sz w:val="24"/>
          <w:szCs w:val="24"/>
        </w:rPr>
      </w:pPr>
      <w:r w:rsidRPr="00F9207C">
        <w:rPr>
          <w:rFonts w:ascii="Arial" w:eastAsia="Times New Roman" w:hAnsi="Arial" w:cs="Arial"/>
          <w:sz w:val="24"/>
          <w:szCs w:val="24"/>
        </w:rPr>
        <w:t xml:space="preserve">Protects </w:t>
      </w:r>
      <w:proofErr w:type="gramStart"/>
      <w:r w:rsidR="00092EAA">
        <w:rPr>
          <w:rFonts w:ascii="Arial" w:eastAsia="Times New Roman" w:hAnsi="Arial" w:cs="Arial"/>
          <w:sz w:val="24"/>
          <w:szCs w:val="24"/>
        </w:rPr>
        <w:t>The</w:t>
      </w:r>
      <w:proofErr w:type="gramEnd"/>
      <w:r w:rsidR="00092EAA">
        <w:rPr>
          <w:rFonts w:ascii="Arial" w:eastAsia="Times New Roman" w:hAnsi="Arial" w:cs="Arial"/>
          <w:sz w:val="24"/>
          <w:szCs w:val="24"/>
        </w:rPr>
        <w:t xml:space="preserve"> </w:t>
      </w:r>
      <w:r w:rsidR="00613820">
        <w:rPr>
          <w:rFonts w:ascii="Arial" w:eastAsia="Times New Roman" w:hAnsi="Arial" w:cs="Arial"/>
          <w:sz w:val="24"/>
          <w:szCs w:val="24"/>
        </w:rPr>
        <w:t>NVQ Training Centre Ltd</w:t>
      </w:r>
      <w:r>
        <w:rPr>
          <w:rFonts w:ascii="Arial" w:eastAsia="Times New Roman" w:hAnsi="Arial" w:cs="Arial"/>
          <w:sz w:val="24"/>
          <w:szCs w:val="24"/>
        </w:rPr>
        <w:t xml:space="preserve"> </w:t>
      </w:r>
      <w:r w:rsidRPr="00F9207C">
        <w:rPr>
          <w:rFonts w:ascii="Arial" w:eastAsia="Times New Roman" w:hAnsi="Arial" w:cs="Arial"/>
          <w:sz w:val="24"/>
          <w:szCs w:val="24"/>
        </w:rPr>
        <w:t>employees and aims to help them avoid situations that may result in false allegations being made.</w:t>
      </w:r>
    </w:p>
    <w:p w:rsidR="00F9207C" w:rsidRPr="00F9207C" w:rsidRDefault="00F9207C" w:rsidP="00F9207C">
      <w:pPr>
        <w:spacing w:after="0" w:line="240" w:lineRule="auto"/>
        <w:jc w:val="both"/>
        <w:rPr>
          <w:rFonts w:ascii="Arial" w:eastAsia="Times New Roman" w:hAnsi="Arial" w:cs="Arial"/>
          <w:sz w:val="24"/>
          <w:szCs w:val="24"/>
        </w:rPr>
      </w:pPr>
    </w:p>
    <w:p w:rsidR="00F9207C" w:rsidRPr="00F9207C" w:rsidRDefault="00F9207C" w:rsidP="00F9207C">
      <w:pPr>
        <w:numPr>
          <w:ilvl w:val="0"/>
          <w:numId w:val="1"/>
        </w:numPr>
        <w:tabs>
          <w:tab w:val="num" w:pos="720"/>
        </w:tabs>
        <w:spacing w:after="0" w:line="240" w:lineRule="auto"/>
        <w:ind w:left="720" w:hanging="540"/>
        <w:jc w:val="both"/>
        <w:rPr>
          <w:rFonts w:ascii="Arial" w:eastAsia="Times New Roman" w:hAnsi="Arial" w:cs="Arial"/>
          <w:sz w:val="24"/>
          <w:szCs w:val="24"/>
        </w:rPr>
      </w:pPr>
      <w:r w:rsidRPr="00F9207C">
        <w:rPr>
          <w:rFonts w:ascii="Arial" w:eastAsia="Times New Roman" w:hAnsi="Arial" w:cs="Arial"/>
          <w:sz w:val="24"/>
          <w:szCs w:val="24"/>
        </w:rPr>
        <w:t>Sets out what steps employees should take if subject to Bullying and Harassment and establishes the roles and responsibilities of all employees.</w:t>
      </w:r>
    </w:p>
    <w:p w:rsidR="00F9207C" w:rsidRPr="00F9207C" w:rsidRDefault="00F9207C" w:rsidP="00F9207C">
      <w:pPr>
        <w:spacing w:after="0" w:line="240" w:lineRule="auto"/>
        <w:ind w:left="360"/>
        <w:jc w:val="both"/>
        <w:rPr>
          <w:rFonts w:ascii="Arial" w:eastAsia="Times New Roman" w:hAnsi="Arial" w:cs="Arial"/>
          <w:sz w:val="24"/>
          <w:szCs w:val="24"/>
        </w:rPr>
      </w:pPr>
    </w:p>
    <w:p w:rsidR="00F9207C" w:rsidRDefault="00092EAA" w:rsidP="00F9207C">
      <w:pPr>
        <w:numPr>
          <w:ilvl w:val="1"/>
          <w:numId w:val="14"/>
        </w:numPr>
        <w:tabs>
          <w:tab w:val="clear" w:pos="360"/>
          <w:tab w:val="num" w:pos="72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The </w:t>
      </w:r>
      <w:r w:rsidR="00613820">
        <w:rPr>
          <w:rFonts w:ascii="Arial" w:eastAsia="Times New Roman" w:hAnsi="Arial" w:cs="Arial"/>
          <w:sz w:val="24"/>
          <w:szCs w:val="24"/>
        </w:rPr>
        <w:t>NVQ Training Centre Ltd</w:t>
      </w:r>
      <w:r w:rsidR="009029BD">
        <w:rPr>
          <w:rFonts w:ascii="Arial" w:eastAsia="Times New Roman" w:hAnsi="Arial" w:cs="Arial"/>
          <w:sz w:val="24"/>
          <w:szCs w:val="24"/>
        </w:rPr>
        <w:t xml:space="preserve"> </w:t>
      </w:r>
      <w:r w:rsidR="00F9207C" w:rsidRPr="00F9207C">
        <w:rPr>
          <w:rFonts w:ascii="Arial" w:eastAsia="Times New Roman" w:hAnsi="Arial" w:cs="Arial"/>
          <w:sz w:val="24"/>
          <w:szCs w:val="24"/>
        </w:rPr>
        <w:t xml:space="preserve">approach to Bullying and Harassment is based </w:t>
      </w:r>
      <w:proofErr w:type="gramStart"/>
      <w:r w:rsidR="00F9207C" w:rsidRPr="00F9207C">
        <w:rPr>
          <w:rFonts w:ascii="Arial" w:eastAsia="Times New Roman" w:hAnsi="Arial" w:cs="Arial"/>
          <w:sz w:val="24"/>
          <w:szCs w:val="24"/>
        </w:rPr>
        <w:t>on, and</w:t>
      </w:r>
      <w:proofErr w:type="gramEnd"/>
      <w:r w:rsidR="00F9207C" w:rsidRPr="00F9207C">
        <w:rPr>
          <w:rFonts w:ascii="Arial" w:eastAsia="Times New Roman" w:hAnsi="Arial" w:cs="Arial"/>
          <w:sz w:val="24"/>
          <w:szCs w:val="24"/>
        </w:rPr>
        <w:t xml:space="preserve"> reflects the principles of UK legislation and Best Practice guidance. </w:t>
      </w:r>
    </w:p>
    <w:p w:rsidR="00F9207C" w:rsidRPr="00F9207C" w:rsidRDefault="00F9207C" w:rsidP="00F9207C">
      <w:pPr>
        <w:spacing w:after="0" w:line="240" w:lineRule="auto"/>
        <w:jc w:val="both"/>
        <w:rPr>
          <w:rFonts w:ascii="Arial" w:eastAsia="Times New Roman" w:hAnsi="Arial" w:cs="Arial"/>
          <w:sz w:val="24"/>
          <w:szCs w:val="24"/>
        </w:rPr>
      </w:pPr>
    </w:p>
    <w:p w:rsidR="00F9207C" w:rsidRPr="00F9207C" w:rsidRDefault="00092EAA" w:rsidP="00F9207C">
      <w:pPr>
        <w:numPr>
          <w:ilvl w:val="1"/>
          <w:numId w:val="14"/>
        </w:numPr>
        <w:tabs>
          <w:tab w:val="clear" w:pos="360"/>
          <w:tab w:val="num" w:pos="72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The </w:t>
      </w:r>
      <w:r w:rsidR="00613820">
        <w:rPr>
          <w:rFonts w:ascii="Arial" w:eastAsia="Times New Roman" w:hAnsi="Arial" w:cs="Arial"/>
          <w:sz w:val="24"/>
          <w:szCs w:val="24"/>
        </w:rPr>
        <w:t>NVQ Training Centre Ltd</w:t>
      </w:r>
      <w:r w:rsidR="00F9207C">
        <w:rPr>
          <w:rFonts w:ascii="Arial" w:eastAsia="Times New Roman" w:hAnsi="Arial" w:cs="Arial"/>
          <w:sz w:val="24"/>
          <w:szCs w:val="24"/>
        </w:rPr>
        <w:t xml:space="preserve"> </w:t>
      </w:r>
      <w:r w:rsidR="00F9207C" w:rsidRPr="00F9207C">
        <w:rPr>
          <w:rFonts w:ascii="Arial" w:eastAsia="Times New Roman" w:hAnsi="Arial" w:cs="Arial"/>
          <w:sz w:val="24"/>
          <w:szCs w:val="24"/>
        </w:rPr>
        <w:t xml:space="preserve">and all employee representatives endorse this policy. </w:t>
      </w:r>
    </w:p>
    <w:p w:rsidR="00F9207C" w:rsidRPr="00F9207C" w:rsidRDefault="00F9207C" w:rsidP="00F9207C">
      <w:pPr>
        <w:tabs>
          <w:tab w:val="num" w:pos="720"/>
        </w:tabs>
        <w:spacing w:after="0" w:line="240" w:lineRule="auto"/>
        <w:ind w:left="720" w:hanging="720"/>
        <w:jc w:val="both"/>
        <w:rPr>
          <w:rFonts w:ascii="Arial" w:eastAsia="Times New Roman" w:hAnsi="Arial" w:cs="Arial"/>
          <w:sz w:val="24"/>
          <w:szCs w:val="24"/>
        </w:rPr>
      </w:pPr>
    </w:p>
    <w:p w:rsidR="00F9207C" w:rsidRPr="00F9207C" w:rsidRDefault="00F9207C" w:rsidP="00F9207C">
      <w:pPr>
        <w:numPr>
          <w:ilvl w:val="1"/>
          <w:numId w:val="14"/>
        </w:numPr>
        <w:tabs>
          <w:tab w:val="clear" w:pos="360"/>
          <w:tab w:val="num" w:pos="720"/>
        </w:tabs>
        <w:spacing w:after="0" w:line="240" w:lineRule="auto"/>
        <w:ind w:left="720" w:hanging="720"/>
        <w:jc w:val="both"/>
        <w:rPr>
          <w:rFonts w:ascii="Arial" w:eastAsia="Times New Roman" w:hAnsi="Arial" w:cs="Arial"/>
          <w:sz w:val="24"/>
          <w:szCs w:val="24"/>
        </w:rPr>
      </w:pPr>
      <w:r w:rsidRPr="00F9207C">
        <w:rPr>
          <w:rFonts w:ascii="Arial" w:eastAsia="Times New Roman" w:hAnsi="Arial" w:cs="Arial"/>
          <w:sz w:val="24"/>
          <w:szCs w:val="24"/>
        </w:rPr>
        <w:t xml:space="preserve">All </w:t>
      </w:r>
      <w:r w:rsidR="00613820">
        <w:rPr>
          <w:rFonts w:ascii="Arial" w:eastAsia="Times New Roman" w:hAnsi="Arial" w:cs="Arial"/>
          <w:sz w:val="24"/>
          <w:szCs w:val="24"/>
        </w:rPr>
        <w:t>NVQ Training Centre Ltd</w:t>
      </w:r>
      <w:r>
        <w:rPr>
          <w:rFonts w:ascii="Arial" w:eastAsia="Times New Roman" w:hAnsi="Arial" w:cs="Arial"/>
          <w:sz w:val="24"/>
          <w:szCs w:val="24"/>
        </w:rPr>
        <w:t xml:space="preserve"> </w:t>
      </w:r>
      <w:r w:rsidRPr="00F9207C">
        <w:rPr>
          <w:rFonts w:ascii="Arial" w:eastAsia="Times New Roman" w:hAnsi="Arial" w:cs="Arial"/>
          <w:sz w:val="24"/>
          <w:szCs w:val="24"/>
        </w:rPr>
        <w:t xml:space="preserve">employees, temporary workers and subcontractors, must adhere to this policy. </w:t>
      </w:r>
      <w:r w:rsidRPr="00F9207C">
        <w:rPr>
          <w:rFonts w:ascii="Arial" w:eastAsia="Times New Roman" w:hAnsi="Arial" w:cs="Arial"/>
          <w:sz w:val="24"/>
          <w:szCs w:val="24"/>
          <w:lang w:val="en-US"/>
        </w:rPr>
        <w:t>We all have a duty to respect each other and to work in a professional way, to promote a friendly working environment.</w:t>
      </w:r>
    </w:p>
    <w:p w:rsidR="00F9207C" w:rsidRPr="00F9207C" w:rsidRDefault="00F9207C" w:rsidP="00F9207C">
      <w:pPr>
        <w:spacing w:after="0" w:line="240" w:lineRule="auto"/>
        <w:jc w:val="both"/>
        <w:rPr>
          <w:rFonts w:ascii="Arial" w:eastAsia="Times New Roman" w:hAnsi="Arial" w:cs="Arial"/>
          <w:sz w:val="24"/>
          <w:szCs w:val="24"/>
          <w:lang w:val="en-US"/>
        </w:rPr>
      </w:pPr>
    </w:p>
    <w:p w:rsidR="00F9207C" w:rsidRPr="00F9207C" w:rsidRDefault="00F9207C" w:rsidP="00F9207C">
      <w:pPr>
        <w:widowControl w:val="0"/>
        <w:numPr>
          <w:ilvl w:val="1"/>
          <w:numId w:val="14"/>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Where complaints are raised, every effort will be made to resolve matters informally.  Sometimes, a formal investigation may be necessary and, where an allegation is found to have merit, appropriate action will be taken. </w:t>
      </w:r>
      <w:r w:rsidRPr="00F9207C">
        <w:rPr>
          <w:rFonts w:ascii="Arial" w:eastAsia="Times New Roman" w:hAnsi="Arial" w:cs="Arial"/>
          <w:sz w:val="24"/>
          <w:szCs w:val="24"/>
        </w:rPr>
        <w:t>Separately, disciplinary action, including dismissal, may be taken against employees that are found to fail to fulfil their responsibilities under this policy.</w:t>
      </w:r>
    </w:p>
    <w:p w:rsidR="00F9207C" w:rsidRPr="00F9207C" w:rsidRDefault="00F9207C" w:rsidP="00F9207C">
      <w:pPr>
        <w:widowControl w:val="0"/>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Arial" w:eastAsia="Times New Roman" w:hAnsi="Arial" w:cs="Arial"/>
          <w:sz w:val="24"/>
          <w:szCs w:val="24"/>
          <w:lang w:val="en-US"/>
        </w:rPr>
      </w:pPr>
    </w:p>
    <w:p w:rsidR="00F9207C" w:rsidRDefault="00092EAA" w:rsidP="00F9207C">
      <w:pPr>
        <w:widowControl w:val="0"/>
        <w:numPr>
          <w:ilvl w:val="1"/>
          <w:numId w:val="14"/>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 xml:space="preserve">The </w:t>
      </w:r>
      <w:r w:rsidR="00613820">
        <w:rPr>
          <w:rFonts w:ascii="Arial" w:eastAsia="Times New Roman" w:hAnsi="Arial" w:cs="Arial"/>
          <w:sz w:val="24"/>
          <w:szCs w:val="24"/>
          <w:lang w:val="en-US"/>
        </w:rPr>
        <w:t>NVQ Training Centre Ltd</w:t>
      </w:r>
      <w:r w:rsidR="00F9207C" w:rsidRPr="00F9207C">
        <w:rPr>
          <w:rFonts w:ascii="Arial" w:eastAsia="Times New Roman" w:hAnsi="Arial" w:cs="Arial"/>
          <w:sz w:val="24"/>
          <w:szCs w:val="24"/>
          <w:lang w:val="en-US"/>
        </w:rPr>
        <w:t xml:space="preserve"> will investigate fully and may then </w:t>
      </w:r>
      <w:proofErr w:type="gramStart"/>
      <w:r w:rsidR="00F9207C" w:rsidRPr="00F9207C">
        <w:rPr>
          <w:rFonts w:ascii="Arial" w:eastAsia="Times New Roman" w:hAnsi="Arial" w:cs="Arial"/>
          <w:sz w:val="24"/>
          <w:szCs w:val="24"/>
          <w:lang w:val="en-US"/>
        </w:rPr>
        <w:t>take action</w:t>
      </w:r>
      <w:proofErr w:type="gramEnd"/>
      <w:r w:rsidR="00F9207C" w:rsidRPr="00F9207C">
        <w:rPr>
          <w:rFonts w:ascii="Arial" w:eastAsia="Times New Roman" w:hAnsi="Arial" w:cs="Arial"/>
          <w:sz w:val="24"/>
          <w:szCs w:val="24"/>
          <w:lang w:val="en-US"/>
        </w:rPr>
        <w:t xml:space="preserve"> including the consideration of prosecution and civil remedies, to protect employees from h</w:t>
      </w:r>
      <w:r w:rsidR="00F9207C">
        <w:rPr>
          <w:rFonts w:ascii="Arial" w:eastAsia="Times New Roman" w:hAnsi="Arial" w:cs="Arial"/>
          <w:sz w:val="24"/>
          <w:szCs w:val="24"/>
          <w:lang w:val="en-US"/>
        </w:rPr>
        <w:t>arassment by any service users.</w:t>
      </w:r>
    </w:p>
    <w:p w:rsidR="00F9207C" w:rsidRPr="00F9207C" w:rsidRDefault="00F9207C" w:rsidP="00F9207C">
      <w:pPr>
        <w:widowControl w:val="0"/>
        <w:tabs>
          <w:tab w:val="num" w:pos="720"/>
        </w:tabs>
        <w:autoSpaceDE w:val="0"/>
        <w:autoSpaceDN w:val="0"/>
        <w:adjustRightInd w:val="0"/>
        <w:spacing w:after="0" w:line="240" w:lineRule="auto"/>
        <w:jc w:val="both"/>
        <w:rPr>
          <w:rFonts w:ascii="Arial" w:eastAsia="Times New Roman" w:hAnsi="Arial" w:cs="Arial"/>
          <w:sz w:val="24"/>
          <w:szCs w:val="24"/>
          <w:lang w:val="en-US"/>
        </w:rPr>
      </w:pPr>
    </w:p>
    <w:p w:rsidR="00F9207C" w:rsidRDefault="00092EAA" w:rsidP="00F9207C">
      <w:pPr>
        <w:widowControl w:val="0"/>
        <w:numPr>
          <w:ilvl w:val="1"/>
          <w:numId w:val="14"/>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 xml:space="preserve">The </w:t>
      </w:r>
      <w:r w:rsidR="00613820">
        <w:rPr>
          <w:rFonts w:ascii="Arial" w:eastAsia="Times New Roman" w:hAnsi="Arial" w:cs="Arial"/>
          <w:sz w:val="24"/>
          <w:szCs w:val="24"/>
          <w:lang w:val="en-US"/>
        </w:rPr>
        <w:t>NVQ Training Centre Ltd</w:t>
      </w:r>
      <w:r w:rsidR="00F9207C">
        <w:rPr>
          <w:rFonts w:ascii="Arial" w:eastAsia="Times New Roman" w:hAnsi="Arial" w:cs="Arial"/>
          <w:sz w:val="24"/>
          <w:szCs w:val="24"/>
          <w:lang w:val="en-US"/>
        </w:rPr>
        <w:t xml:space="preserve"> </w:t>
      </w:r>
      <w:r w:rsidR="00F9207C" w:rsidRPr="00F9207C">
        <w:rPr>
          <w:rFonts w:ascii="Arial" w:eastAsia="Times New Roman" w:hAnsi="Arial" w:cs="Arial"/>
          <w:sz w:val="24"/>
          <w:szCs w:val="24"/>
          <w:lang w:val="en-US"/>
        </w:rPr>
        <w:t>will monitor carefully the extent and the nature of bullying and harassment and will make all staff aware of this policy.  Training will be provided for all staff</w:t>
      </w:r>
      <w:r w:rsidR="00F9207C">
        <w:rPr>
          <w:rFonts w:ascii="Arial" w:eastAsia="Times New Roman" w:hAnsi="Arial" w:cs="Arial"/>
          <w:sz w:val="24"/>
          <w:szCs w:val="24"/>
          <w:lang w:val="en-US"/>
        </w:rPr>
        <w:t>.</w:t>
      </w:r>
    </w:p>
    <w:p w:rsidR="00F9207C" w:rsidRDefault="00F9207C" w:rsidP="00F9207C">
      <w:pPr>
        <w:pStyle w:val="ListParagraph"/>
        <w:rPr>
          <w:rFonts w:ascii="Arial" w:eastAsia="Times New Roman" w:hAnsi="Arial" w:cs="Arial"/>
          <w:sz w:val="24"/>
          <w:szCs w:val="24"/>
          <w:lang w:val="en-US"/>
        </w:rPr>
      </w:pPr>
    </w:p>
    <w:p w:rsidR="00F9207C" w:rsidRPr="00F9207C" w:rsidRDefault="00F9207C" w:rsidP="00F9207C">
      <w:pPr>
        <w:widowControl w:val="0"/>
        <w:autoSpaceDE w:val="0"/>
        <w:autoSpaceDN w:val="0"/>
        <w:adjustRightInd w:val="0"/>
        <w:spacing w:after="0" w:line="240" w:lineRule="auto"/>
        <w:ind w:left="720"/>
        <w:jc w:val="both"/>
        <w:rPr>
          <w:rFonts w:ascii="Arial" w:eastAsia="Times New Roman" w:hAnsi="Arial" w:cs="Arial"/>
          <w:sz w:val="24"/>
          <w:szCs w:val="24"/>
          <w:lang w:val="en-US"/>
        </w:rPr>
      </w:pPr>
    </w:p>
    <w:p w:rsidR="00F9207C" w:rsidRPr="00F9207C" w:rsidRDefault="00F9207C" w:rsidP="00F9207C">
      <w:pPr>
        <w:keepNext/>
        <w:numPr>
          <w:ilvl w:val="0"/>
          <w:numId w:val="2"/>
        </w:numPr>
        <w:tabs>
          <w:tab w:val="clear" w:pos="360"/>
          <w:tab w:val="num" w:pos="720"/>
        </w:tabs>
        <w:spacing w:after="0" w:line="240" w:lineRule="auto"/>
        <w:jc w:val="both"/>
        <w:outlineLvl w:val="0"/>
        <w:rPr>
          <w:rFonts w:ascii="Arial" w:eastAsia="Times New Roman" w:hAnsi="Arial" w:cs="Arial"/>
          <w:b/>
          <w:sz w:val="24"/>
          <w:szCs w:val="24"/>
        </w:rPr>
      </w:pPr>
      <w:bookmarkStart w:id="3" w:name="_Bullying"/>
      <w:bookmarkEnd w:id="3"/>
      <w:r w:rsidRPr="00F9207C">
        <w:rPr>
          <w:rFonts w:ascii="Arial" w:eastAsia="Times New Roman" w:hAnsi="Arial" w:cs="Arial"/>
          <w:b/>
          <w:sz w:val="24"/>
          <w:szCs w:val="24"/>
        </w:rPr>
        <w:t>Bullying</w:t>
      </w:r>
    </w:p>
    <w:p w:rsidR="00F9207C" w:rsidRPr="00F9207C" w:rsidRDefault="00F9207C" w:rsidP="00F9207C">
      <w:pPr>
        <w:spacing w:after="0" w:line="240" w:lineRule="auto"/>
        <w:jc w:val="both"/>
        <w:rPr>
          <w:rFonts w:ascii="Arial" w:eastAsia="Times New Roman" w:hAnsi="Arial" w:cs="Arial"/>
          <w:sz w:val="24"/>
          <w:szCs w:val="24"/>
        </w:rPr>
      </w:pPr>
    </w:p>
    <w:p w:rsidR="00F9207C" w:rsidRPr="00F9207C" w:rsidRDefault="00F9207C" w:rsidP="00F9207C">
      <w:pPr>
        <w:widowControl w:val="0"/>
        <w:numPr>
          <w:ilvl w:val="1"/>
          <w:numId w:val="15"/>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lang w:val="en-US"/>
        </w:rPr>
        <w:t>Bullying includes any</w:t>
      </w:r>
      <w:r w:rsidRPr="00F9207C">
        <w:rPr>
          <w:rFonts w:ascii="Arial" w:eastAsia="Times New Roman" w:hAnsi="Arial" w:cs="Arial"/>
          <w:sz w:val="24"/>
          <w:szCs w:val="24"/>
        </w:rPr>
        <w:t xml:space="preserve"> behaviour</w:t>
      </w:r>
      <w:r w:rsidRPr="00F9207C">
        <w:rPr>
          <w:rFonts w:ascii="Arial" w:eastAsia="Times New Roman" w:hAnsi="Arial" w:cs="Arial"/>
          <w:sz w:val="24"/>
          <w:szCs w:val="24"/>
          <w:lang w:val="en-US"/>
        </w:rPr>
        <w:t xml:space="preserve"> that is offensive, frightening or </w:t>
      </w:r>
      <w:r w:rsidRPr="00F9207C">
        <w:rPr>
          <w:rFonts w:ascii="Arial" w:eastAsia="Times New Roman" w:hAnsi="Arial" w:cs="Arial"/>
          <w:sz w:val="24"/>
          <w:szCs w:val="24"/>
        </w:rPr>
        <w:t xml:space="preserve">distressing. </w:t>
      </w:r>
      <w:r w:rsidRPr="00F9207C">
        <w:rPr>
          <w:rFonts w:ascii="Arial" w:eastAsia="Times New Roman" w:hAnsi="Arial" w:cs="Arial"/>
          <w:sz w:val="24"/>
          <w:szCs w:val="24"/>
          <w:lang w:val="en-US"/>
        </w:rPr>
        <w:t xml:space="preserve">It can be unintentional, subtle, and insidious. It may involve </w:t>
      </w:r>
      <w:r w:rsidRPr="00F9207C">
        <w:rPr>
          <w:rFonts w:ascii="Arial" w:eastAsia="Times New Roman" w:hAnsi="Arial" w:cs="Arial"/>
          <w:sz w:val="24"/>
          <w:szCs w:val="24"/>
        </w:rPr>
        <w:t xml:space="preserve">nicknames, teasing, and name calling, with or without malicious intent, </w:t>
      </w:r>
      <w:r w:rsidRPr="00F9207C">
        <w:rPr>
          <w:rFonts w:ascii="Arial" w:eastAsia="Times New Roman" w:hAnsi="Arial" w:cs="Arial"/>
          <w:sz w:val="24"/>
          <w:szCs w:val="24"/>
          <w:lang w:val="en-US"/>
        </w:rPr>
        <w:t xml:space="preserve">though which is upsetting.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numPr>
          <w:ilvl w:val="1"/>
          <w:numId w:val="15"/>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It may be about the individual themselves, or about those with whom </w:t>
      </w:r>
      <w:proofErr w:type="gramStart"/>
      <w:r w:rsidRPr="00F9207C">
        <w:rPr>
          <w:rFonts w:ascii="Arial" w:eastAsia="Times New Roman" w:hAnsi="Arial" w:cs="Arial"/>
          <w:sz w:val="24"/>
          <w:szCs w:val="24"/>
          <w:lang w:val="en-US"/>
        </w:rPr>
        <w:t>an individual associates</w:t>
      </w:r>
      <w:proofErr w:type="gramEnd"/>
      <w:r w:rsidRPr="00F9207C">
        <w:rPr>
          <w:rFonts w:ascii="Arial" w:eastAsia="Times New Roman" w:hAnsi="Arial" w:cs="Arial"/>
          <w:sz w:val="24"/>
          <w:szCs w:val="24"/>
          <w:lang w:val="en-US"/>
        </w:rPr>
        <w:t xml:space="preserve">. It could consist of a general culture which tolerates the telling of jokes.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numPr>
          <w:ilvl w:val="1"/>
          <w:numId w:val="15"/>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lang w:val="en-US"/>
        </w:rPr>
        <w:t>Employees</w:t>
      </w:r>
      <w:r w:rsidR="008E319D">
        <w:rPr>
          <w:rFonts w:ascii="Arial" w:eastAsia="Times New Roman" w:hAnsi="Arial" w:cs="Arial"/>
          <w:sz w:val="24"/>
          <w:szCs w:val="24"/>
          <w:lang w:val="en-US"/>
        </w:rPr>
        <w:t>/Learners</w:t>
      </w:r>
      <w:r w:rsidRPr="00F9207C">
        <w:rPr>
          <w:rFonts w:ascii="Arial" w:eastAsia="Times New Roman" w:hAnsi="Arial" w:cs="Arial"/>
          <w:sz w:val="24"/>
          <w:szCs w:val="24"/>
          <w:lang w:val="en-US"/>
        </w:rPr>
        <w:t xml:space="preserve"> will need to demonstrate either that their dignity has been violated, or that they have been subjected to a hostile, degrading, humiliating, or offensive environment.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numPr>
          <w:ilvl w:val="1"/>
          <w:numId w:val="15"/>
        </w:numPr>
        <w:tabs>
          <w:tab w:val="clear" w:pos="360"/>
          <w:tab w:val="num" w:pos="720"/>
        </w:tabs>
        <w:autoSpaceDE w:val="0"/>
        <w:autoSpaceDN w:val="0"/>
        <w:adjustRightInd w:val="0"/>
        <w:spacing w:after="0" w:line="240" w:lineRule="auto"/>
        <w:ind w:left="720" w:hanging="720"/>
        <w:rPr>
          <w:rFonts w:ascii="Arial" w:eastAsia="Times New Roman" w:hAnsi="Arial" w:cs="Arial"/>
          <w:sz w:val="24"/>
          <w:szCs w:val="24"/>
          <w:lang w:val="en-US"/>
        </w:rPr>
      </w:pPr>
      <w:r w:rsidRPr="00F9207C">
        <w:rPr>
          <w:rFonts w:ascii="Arial" w:eastAsia="Times New Roman" w:hAnsi="Arial" w:cs="Arial"/>
          <w:sz w:val="24"/>
          <w:szCs w:val="24"/>
          <w:lang w:val="en-US"/>
        </w:rPr>
        <w:t>When groups of people work together, patterns of</w:t>
      </w:r>
      <w:r w:rsidRPr="00F9207C">
        <w:rPr>
          <w:rFonts w:ascii="Arial" w:eastAsia="Times New Roman" w:hAnsi="Arial" w:cs="Arial"/>
          <w:sz w:val="24"/>
          <w:szCs w:val="24"/>
        </w:rPr>
        <w:t xml:space="preserve"> behaviour</w:t>
      </w:r>
      <w:r w:rsidRPr="00F9207C">
        <w:rPr>
          <w:rFonts w:ascii="Arial" w:eastAsia="Times New Roman" w:hAnsi="Arial" w:cs="Arial"/>
          <w:sz w:val="24"/>
          <w:szCs w:val="24"/>
          <w:lang w:val="en-US"/>
        </w:rPr>
        <w:t xml:space="preserve"> become established. The </w:t>
      </w:r>
      <w:r>
        <w:rPr>
          <w:rFonts w:ascii="Arial" w:eastAsia="Times New Roman" w:hAnsi="Arial" w:cs="Arial"/>
          <w:sz w:val="24"/>
          <w:szCs w:val="24"/>
          <w:lang w:val="en-US"/>
        </w:rPr>
        <w:t>majorities of people work</w:t>
      </w:r>
      <w:r w:rsidRPr="00F9207C">
        <w:rPr>
          <w:rFonts w:ascii="Arial" w:eastAsia="Times New Roman" w:hAnsi="Arial" w:cs="Arial"/>
          <w:sz w:val="24"/>
          <w:szCs w:val="24"/>
          <w:lang w:val="en-US"/>
        </w:rPr>
        <w:t xml:space="preserve"> well together, and most</w:t>
      </w:r>
      <w:r w:rsidRPr="00F9207C">
        <w:rPr>
          <w:rFonts w:ascii="Arial" w:eastAsia="Times New Roman" w:hAnsi="Arial" w:cs="Arial"/>
          <w:sz w:val="24"/>
          <w:szCs w:val="24"/>
        </w:rPr>
        <w:t xml:space="preserve"> recognise</w:t>
      </w:r>
      <w:r w:rsidRPr="00F9207C">
        <w:rPr>
          <w:rFonts w:ascii="Arial" w:eastAsia="Times New Roman" w:hAnsi="Arial" w:cs="Arial"/>
          <w:sz w:val="24"/>
          <w:szCs w:val="24"/>
          <w:lang w:val="en-US"/>
        </w:rPr>
        <w:t xml:space="preserve"> individual differences and backgrounds.  In some </w:t>
      </w:r>
      <w:proofErr w:type="gramStart"/>
      <w:r w:rsidRPr="00F9207C">
        <w:rPr>
          <w:rFonts w:ascii="Arial" w:eastAsia="Times New Roman" w:hAnsi="Arial" w:cs="Arial"/>
          <w:sz w:val="24"/>
          <w:szCs w:val="24"/>
          <w:lang w:val="en-US"/>
        </w:rPr>
        <w:t>situations</w:t>
      </w:r>
      <w:proofErr w:type="gramEnd"/>
      <w:r w:rsidRPr="00F9207C">
        <w:rPr>
          <w:rFonts w:ascii="Arial" w:eastAsia="Times New Roman" w:hAnsi="Arial" w:cs="Arial"/>
          <w:sz w:val="24"/>
          <w:szCs w:val="24"/>
          <w:lang w:val="en-US"/>
        </w:rPr>
        <w:t xml:space="preserve"> however, individuals may begin to feel uncomfortable or even humiliated. Sometimes this might arise from misunderstanding or clumsiness, or from occasional or persistent insensitivity.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numPr>
          <w:ilvl w:val="1"/>
          <w:numId w:val="15"/>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Bullying can be described as: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rPr>
      </w:pPr>
    </w:p>
    <w:p w:rsidR="00F9207C" w:rsidRPr="00F9207C" w:rsidRDefault="00F9207C" w:rsidP="00F9207C">
      <w:pPr>
        <w:widowControl w:val="0"/>
        <w:numPr>
          <w:ilvl w:val="0"/>
          <w:numId w:val="6"/>
        </w:numPr>
        <w:autoSpaceDE w:val="0"/>
        <w:autoSpaceDN w:val="0"/>
        <w:adjustRightInd w:val="0"/>
        <w:spacing w:after="0" w:line="240" w:lineRule="auto"/>
        <w:ind w:left="720" w:hanging="540"/>
        <w:jc w:val="both"/>
        <w:rPr>
          <w:rFonts w:ascii="Arial" w:eastAsia="Times New Roman" w:hAnsi="Arial" w:cs="Arial"/>
          <w:b/>
          <w:sz w:val="24"/>
          <w:szCs w:val="24"/>
          <w:lang w:val="en-US"/>
        </w:rPr>
      </w:pPr>
      <w:r w:rsidRPr="00F9207C">
        <w:rPr>
          <w:rFonts w:ascii="Arial" w:eastAsia="Times New Roman" w:hAnsi="Arial" w:cs="Arial"/>
          <w:sz w:val="24"/>
          <w:szCs w:val="24"/>
        </w:rPr>
        <w:t>behaviour</w:t>
      </w:r>
      <w:r w:rsidRPr="00F9207C">
        <w:rPr>
          <w:rFonts w:ascii="Arial" w:eastAsia="Times New Roman" w:hAnsi="Arial" w:cs="Arial"/>
          <w:sz w:val="24"/>
          <w:szCs w:val="24"/>
          <w:lang w:val="en-US"/>
        </w:rPr>
        <w:t xml:space="preserve"> against an individual, which is intimidating, offensive malicious or unfair, and which undermines the confidence and self-esteem of the recipient and / or results in the unfair application of policies, leave, training and employment benefits. This</w:t>
      </w:r>
      <w:r w:rsidRPr="00F9207C">
        <w:rPr>
          <w:rFonts w:ascii="Arial" w:eastAsia="Times New Roman" w:hAnsi="Arial" w:cs="Arial"/>
          <w:sz w:val="24"/>
          <w:szCs w:val="24"/>
        </w:rPr>
        <w:t xml:space="preserve"> behaviour</w:t>
      </w:r>
      <w:r w:rsidRPr="00F9207C">
        <w:rPr>
          <w:rFonts w:ascii="Arial" w:eastAsia="Times New Roman" w:hAnsi="Arial" w:cs="Arial"/>
          <w:sz w:val="24"/>
          <w:szCs w:val="24"/>
          <w:lang w:val="en-US"/>
        </w:rPr>
        <w:t xml:space="preserve"> may be intentional or unintentional.</w:t>
      </w:r>
    </w:p>
    <w:p w:rsidR="00F9207C" w:rsidRPr="00F9207C" w:rsidRDefault="00F9207C" w:rsidP="00F9207C">
      <w:pPr>
        <w:spacing w:after="0" w:line="240" w:lineRule="auto"/>
        <w:jc w:val="both"/>
        <w:rPr>
          <w:rFonts w:ascii="Arial" w:eastAsia="Times New Roman" w:hAnsi="Arial" w:cs="Arial"/>
          <w:b/>
          <w:sz w:val="24"/>
          <w:szCs w:val="24"/>
        </w:rPr>
      </w:pPr>
    </w:p>
    <w:p w:rsidR="00F9207C" w:rsidRPr="00F9207C" w:rsidRDefault="00F9207C" w:rsidP="00F9207C">
      <w:pPr>
        <w:numPr>
          <w:ilvl w:val="1"/>
          <w:numId w:val="15"/>
        </w:numPr>
        <w:tabs>
          <w:tab w:val="clear" w:pos="360"/>
          <w:tab w:val="num" w:pos="720"/>
        </w:tabs>
        <w:spacing w:after="0" w:line="240" w:lineRule="auto"/>
        <w:ind w:left="720" w:hanging="720"/>
        <w:jc w:val="both"/>
        <w:rPr>
          <w:rFonts w:ascii="Arial" w:eastAsia="Times New Roman" w:hAnsi="Arial" w:cs="Arial"/>
          <w:sz w:val="24"/>
          <w:szCs w:val="24"/>
        </w:rPr>
      </w:pPr>
      <w:r w:rsidRPr="00F9207C">
        <w:rPr>
          <w:rFonts w:ascii="Arial" w:eastAsia="Times New Roman" w:hAnsi="Arial" w:cs="Arial"/>
          <w:sz w:val="24"/>
          <w:szCs w:val="24"/>
        </w:rPr>
        <w:t xml:space="preserve">Workplace bullying can be hard to </w:t>
      </w:r>
      <w:proofErr w:type="gramStart"/>
      <w:r w:rsidRPr="00F9207C">
        <w:rPr>
          <w:rFonts w:ascii="Arial" w:eastAsia="Times New Roman" w:hAnsi="Arial" w:cs="Arial"/>
          <w:sz w:val="24"/>
          <w:szCs w:val="24"/>
        </w:rPr>
        <w:t>recognise</w:t>
      </w:r>
      <w:proofErr w:type="gramEnd"/>
      <w:r w:rsidRPr="00F9207C">
        <w:rPr>
          <w:rFonts w:ascii="Arial" w:eastAsia="Times New Roman" w:hAnsi="Arial" w:cs="Arial"/>
          <w:sz w:val="24"/>
          <w:szCs w:val="24"/>
        </w:rPr>
        <w:t xml:space="preserve"> and its effects attributed to something else. It can creep up stealthily long before a person is able to appreciate what it is that is making them feel the ill effects.</w:t>
      </w:r>
    </w:p>
    <w:p w:rsidR="00F9207C" w:rsidRPr="00F9207C" w:rsidRDefault="00F9207C" w:rsidP="00F9207C">
      <w:pPr>
        <w:spacing w:after="0" w:line="240" w:lineRule="auto"/>
        <w:jc w:val="both"/>
        <w:rPr>
          <w:rFonts w:ascii="Arial" w:eastAsia="Times New Roman" w:hAnsi="Arial" w:cs="Arial"/>
          <w:sz w:val="24"/>
          <w:szCs w:val="24"/>
        </w:rPr>
      </w:pPr>
    </w:p>
    <w:p w:rsidR="00F9207C" w:rsidRPr="00F9207C" w:rsidRDefault="00F9207C" w:rsidP="00F9207C">
      <w:pPr>
        <w:numPr>
          <w:ilvl w:val="0"/>
          <w:numId w:val="2"/>
        </w:numPr>
        <w:tabs>
          <w:tab w:val="clear" w:pos="360"/>
          <w:tab w:val="num" w:pos="720"/>
        </w:tabs>
        <w:spacing w:after="0" w:line="240" w:lineRule="auto"/>
        <w:ind w:left="720" w:hanging="720"/>
        <w:rPr>
          <w:rFonts w:ascii="Arial" w:eastAsia="Times New Roman" w:hAnsi="Arial" w:cs="Arial"/>
          <w:b/>
          <w:sz w:val="24"/>
          <w:szCs w:val="24"/>
          <w:lang w:val="en-US"/>
        </w:rPr>
      </w:pPr>
      <w:r w:rsidRPr="00F9207C">
        <w:rPr>
          <w:rFonts w:ascii="Arial" w:eastAsia="Times New Roman" w:hAnsi="Arial" w:cs="Arial"/>
          <w:b/>
          <w:sz w:val="24"/>
          <w:szCs w:val="24"/>
        </w:rPr>
        <w:t>Harassment</w:t>
      </w:r>
      <w:r w:rsidRPr="00F9207C">
        <w:rPr>
          <w:rFonts w:ascii="Arial" w:eastAsia="Times New Roman" w:hAnsi="Arial" w:cs="Arial"/>
          <w:b/>
          <w:sz w:val="24"/>
          <w:szCs w:val="24"/>
          <w:lang w:val="en-US"/>
        </w:rPr>
        <w:t xml:space="preserve">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sz w:val="24"/>
          <w:szCs w:val="24"/>
          <w:lang w:val="en-US"/>
        </w:rPr>
      </w:pPr>
    </w:p>
    <w:p w:rsidR="00F9207C" w:rsidRPr="00F9207C" w:rsidRDefault="00F9207C" w:rsidP="00F9207C">
      <w:pPr>
        <w:widowControl w:val="0"/>
        <w:numPr>
          <w:ilvl w:val="1"/>
          <w:numId w:val="16"/>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lang w:val="en-US"/>
        </w:rPr>
        <w:t>Harassments where unwanted conduct has the effect of violating someone’s dignity. Its effects are humiliating, degrading, hostile, or offending. It may include</w:t>
      </w:r>
      <w:r w:rsidRPr="00F9207C">
        <w:rPr>
          <w:rFonts w:ascii="Arial" w:eastAsia="Times New Roman" w:hAnsi="Arial" w:cs="Arial"/>
          <w:sz w:val="24"/>
          <w:szCs w:val="24"/>
        </w:rPr>
        <w:t xml:space="preserve"> behaviour</w:t>
      </w:r>
      <w:r w:rsidRPr="00F9207C">
        <w:rPr>
          <w:rFonts w:ascii="Arial" w:eastAsia="Times New Roman" w:hAnsi="Arial" w:cs="Arial"/>
          <w:sz w:val="24"/>
          <w:szCs w:val="24"/>
          <w:lang w:val="en-US"/>
        </w:rPr>
        <w:t xml:space="preserve"> that is offensive, frightening or in any way distressing. It may be intentional bullying which is obvious or violent.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numPr>
          <w:ilvl w:val="1"/>
          <w:numId w:val="16"/>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Harassment may also be subtle and insidious. It may involve nicknames, </w:t>
      </w:r>
    </w:p>
    <w:p w:rsidR="00F9207C" w:rsidRPr="00F9207C" w:rsidRDefault="00F9207C" w:rsidP="00F9207C">
      <w:pPr>
        <w:widowControl w:val="0"/>
        <w:tabs>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rPr>
        <w:tab/>
      </w:r>
      <w:r w:rsidR="00092EAA" w:rsidRPr="00F9207C">
        <w:rPr>
          <w:rFonts w:ascii="Arial" w:eastAsia="Times New Roman" w:hAnsi="Arial" w:cs="Arial"/>
          <w:sz w:val="24"/>
          <w:szCs w:val="24"/>
        </w:rPr>
        <w:t>Teasing</w:t>
      </w:r>
      <w:r w:rsidRPr="00F9207C">
        <w:rPr>
          <w:rFonts w:ascii="Arial" w:eastAsia="Times New Roman" w:hAnsi="Arial" w:cs="Arial"/>
          <w:sz w:val="24"/>
          <w:szCs w:val="24"/>
        </w:rPr>
        <w:t xml:space="preserve">, name-calling, gestures or other behaviour, which may not be intended </w:t>
      </w:r>
      <w:r w:rsidRPr="00F9207C">
        <w:rPr>
          <w:rFonts w:ascii="Arial" w:eastAsia="Times New Roman" w:hAnsi="Arial" w:cs="Arial"/>
          <w:sz w:val="24"/>
          <w:szCs w:val="24"/>
          <w:lang w:val="en-US"/>
        </w:rPr>
        <w:t>to be malicious but nevertheless is upsetting. Harassment may be persistent or a serious isolated incident.</w:t>
      </w:r>
    </w:p>
    <w:p w:rsidR="00F9207C" w:rsidRPr="00F9207C" w:rsidRDefault="00F9207C" w:rsidP="00F9207C">
      <w:pPr>
        <w:widowControl w:val="0"/>
        <w:tabs>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p>
    <w:p w:rsidR="00F9207C" w:rsidRPr="00F9207C" w:rsidRDefault="00F9207C" w:rsidP="00F9207C">
      <w:pPr>
        <w:widowControl w:val="0"/>
        <w:numPr>
          <w:ilvl w:val="1"/>
          <w:numId w:val="16"/>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rPr>
        <w:t xml:space="preserve">Some </w:t>
      </w:r>
      <w:r w:rsidR="00204750" w:rsidRPr="00F9207C">
        <w:rPr>
          <w:rFonts w:ascii="Arial" w:eastAsia="Times New Roman" w:hAnsi="Arial" w:cs="Arial"/>
          <w:sz w:val="24"/>
          <w:szCs w:val="24"/>
        </w:rPr>
        <w:t>behaviour</w:t>
      </w:r>
      <w:r w:rsidR="00204750">
        <w:rPr>
          <w:rFonts w:ascii="Arial" w:eastAsia="Times New Roman" w:hAnsi="Arial" w:cs="Arial"/>
          <w:sz w:val="24"/>
          <w:szCs w:val="24"/>
        </w:rPr>
        <w:t>s</w:t>
      </w:r>
      <w:r w:rsidRPr="00F9207C">
        <w:rPr>
          <w:rFonts w:ascii="Arial" w:eastAsia="Times New Roman" w:hAnsi="Arial" w:cs="Arial"/>
          <w:sz w:val="24"/>
          <w:szCs w:val="24"/>
        </w:rPr>
        <w:t xml:space="preserve"> may arise unintentionally - people may accidentally offend or upset a colleague with a thoughtless act, gesture or comment, or through ignorance. </w:t>
      </w:r>
      <w:r w:rsidRPr="00F9207C">
        <w:rPr>
          <w:rFonts w:ascii="Arial" w:eastAsia="Times New Roman" w:hAnsi="Arial" w:cs="Arial"/>
          <w:sz w:val="24"/>
          <w:szCs w:val="24"/>
          <w:lang w:val="en-US"/>
        </w:rPr>
        <w:t xml:space="preserve">However, if the actions or comments </w:t>
      </w:r>
      <w:proofErr w:type="gramStart"/>
      <w:r w:rsidRPr="00F9207C">
        <w:rPr>
          <w:rFonts w:ascii="Arial" w:eastAsia="Times New Roman" w:hAnsi="Arial" w:cs="Arial"/>
          <w:sz w:val="24"/>
          <w:szCs w:val="24"/>
          <w:lang w:val="en-US"/>
        </w:rPr>
        <w:t>are seen as</w:t>
      </w:r>
      <w:proofErr w:type="gramEnd"/>
      <w:r w:rsidRPr="00F9207C">
        <w:rPr>
          <w:rFonts w:ascii="Arial" w:eastAsia="Times New Roman" w:hAnsi="Arial" w:cs="Arial"/>
          <w:sz w:val="24"/>
          <w:szCs w:val="24"/>
          <w:lang w:val="en-US"/>
        </w:rPr>
        <w:t xml:space="preserve"> </w:t>
      </w:r>
      <w:r w:rsidR="00204750" w:rsidRPr="00F9207C">
        <w:rPr>
          <w:rFonts w:ascii="Arial" w:eastAsia="Times New Roman" w:hAnsi="Arial" w:cs="Arial"/>
          <w:sz w:val="24"/>
          <w:szCs w:val="24"/>
          <w:lang w:val="en-US"/>
        </w:rPr>
        <w:t>demeaning</w:t>
      </w:r>
      <w:r w:rsidRPr="00F9207C">
        <w:rPr>
          <w:rFonts w:ascii="Arial" w:eastAsia="Times New Roman" w:hAnsi="Arial" w:cs="Arial"/>
          <w:sz w:val="24"/>
          <w:szCs w:val="24"/>
          <w:lang w:val="en-US"/>
        </w:rPr>
        <w:t xml:space="preserve"> and unacceptable by the recipient, then the</w:t>
      </w:r>
      <w:r w:rsidRPr="00F9207C">
        <w:rPr>
          <w:rFonts w:ascii="Arial" w:eastAsia="Times New Roman" w:hAnsi="Arial" w:cs="Arial"/>
          <w:sz w:val="24"/>
          <w:szCs w:val="24"/>
        </w:rPr>
        <w:t xml:space="preserve"> behaviour</w:t>
      </w:r>
      <w:r w:rsidRPr="00F9207C">
        <w:rPr>
          <w:rFonts w:ascii="Arial" w:eastAsia="Times New Roman" w:hAnsi="Arial" w:cs="Arial"/>
          <w:sz w:val="24"/>
          <w:szCs w:val="24"/>
          <w:lang w:val="en-US"/>
        </w:rPr>
        <w:t xml:space="preserve"> or incident will and must be challenged.</w:t>
      </w:r>
    </w:p>
    <w:p w:rsid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9029BD" w:rsidRPr="00F9207C" w:rsidRDefault="009029BD"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092EAA" w:rsidP="00F9207C">
      <w:pPr>
        <w:widowControl w:val="0"/>
        <w:numPr>
          <w:ilvl w:val="1"/>
          <w:numId w:val="16"/>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Pr>
          <w:rFonts w:ascii="Arial" w:eastAsia="Times New Roman" w:hAnsi="Arial" w:cs="Arial"/>
          <w:sz w:val="24"/>
          <w:szCs w:val="24"/>
          <w:lang w:val="en-US"/>
        </w:rPr>
        <w:t xml:space="preserve">The </w:t>
      </w:r>
      <w:r w:rsidR="00613820">
        <w:rPr>
          <w:rFonts w:ascii="Arial" w:eastAsia="Times New Roman" w:hAnsi="Arial" w:cs="Arial"/>
          <w:sz w:val="24"/>
          <w:szCs w:val="24"/>
          <w:lang w:val="en-US"/>
        </w:rPr>
        <w:t>NVQ Training Centre Ltd</w:t>
      </w:r>
      <w:r w:rsidR="00F9207C" w:rsidRPr="00F9207C">
        <w:rPr>
          <w:rFonts w:ascii="Arial" w:eastAsia="Times New Roman" w:hAnsi="Arial" w:cs="Arial"/>
          <w:sz w:val="24"/>
          <w:szCs w:val="24"/>
          <w:lang w:val="en-US"/>
        </w:rPr>
        <w:t xml:space="preserve"> will not tolerate any form of sexual harassment, conduct of a sexual nature, or other conduct based on sex and affecting dignity, is wholly unacceptable.</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numPr>
          <w:ilvl w:val="1"/>
          <w:numId w:val="16"/>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lang w:val="en-US"/>
        </w:rPr>
        <w:t>Sexual harassment is defined as:</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Conduct that is unwanted, unreasonable and offensive to the recipient; the fact that a person's rejection of, or submission to, such conduct on the part of employers or workers (including superiors or colleagues) is used explicitly or implicitly as a basis for a decision which affects that person's access to vocational training, access to employment, continued employment or salary.</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Any conduct which creates an intimidating, hostile or humiliating work environment for the recipient.</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numPr>
          <w:ilvl w:val="1"/>
          <w:numId w:val="16"/>
        </w:numPr>
        <w:tabs>
          <w:tab w:val="clear" w:pos="360"/>
          <w:tab w:val="left" w:pos="72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lang w:val="en-US"/>
        </w:rPr>
        <w:t>The following non-exhaustive list gives some examples of Bullying and Harassment:</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Aggressive behavior; shouting or threats; impolite or discourteous </w:t>
      </w:r>
      <w:r w:rsidRPr="00F9207C">
        <w:rPr>
          <w:rFonts w:ascii="Arial" w:eastAsia="Times New Roman" w:hAnsi="Arial" w:cs="Arial"/>
          <w:sz w:val="24"/>
          <w:szCs w:val="24"/>
        </w:rPr>
        <w:t>behaviour;</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Unwelcome sexual innuendo or attention;</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Unwelcome inappropriate touching;</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Spreading malicious rumors or insulting someone;</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Ridiculing or demeaning someone;</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Exclusion;</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proofErr w:type="spellStart"/>
      <w:r w:rsidRPr="00F9207C">
        <w:rPr>
          <w:rFonts w:ascii="Arial" w:eastAsia="Times New Roman" w:hAnsi="Arial" w:cs="Arial"/>
          <w:sz w:val="24"/>
          <w:szCs w:val="24"/>
          <w:lang w:val="en-US"/>
        </w:rPr>
        <w:t>Behaviour</w:t>
      </w:r>
      <w:proofErr w:type="spellEnd"/>
      <w:r w:rsidRPr="00F9207C">
        <w:rPr>
          <w:rFonts w:ascii="Arial" w:eastAsia="Times New Roman" w:hAnsi="Arial" w:cs="Arial"/>
          <w:sz w:val="24"/>
          <w:szCs w:val="24"/>
          <w:lang w:val="en-US"/>
        </w:rPr>
        <w:t xml:space="preserve"> or decision-making which is based on improper prejudice;</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Making unjustified, persistent criticisms;</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Being overbearing or neglecting to supervise properly; or otherwise </w:t>
      </w:r>
      <w:r w:rsidR="00204750">
        <w:rPr>
          <w:rFonts w:ascii="Arial" w:eastAsia="Times New Roman" w:hAnsi="Arial" w:cs="Arial"/>
          <w:sz w:val="24"/>
          <w:szCs w:val="24"/>
        </w:rPr>
        <w:t>mis</w:t>
      </w:r>
      <w:r w:rsidRPr="00F9207C">
        <w:rPr>
          <w:rFonts w:ascii="Arial" w:eastAsia="Times New Roman" w:hAnsi="Arial" w:cs="Arial"/>
          <w:sz w:val="24"/>
          <w:szCs w:val="24"/>
        </w:rPr>
        <w:t>-using power or position;</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Making threats or comments, which are without foundation, about job security;</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Harassment on the ground of race, nationality, national origin, ethnicity, culture;</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Harassment on the grounds of Age, Gender, Sexual orientation, Trans-gender, Religious belief or preference including a </w:t>
      </w:r>
      <w:r w:rsidR="00204750" w:rsidRPr="00F9207C">
        <w:rPr>
          <w:rFonts w:ascii="Arial" w:eastAsia="Times New Roman" w:hAnsi="Arial" w:cs="Arial"/>
          <w:sz w:val="24"/>
          <w:szCs w:val="24"/>
          <w:lang w:val="en-US"/>
        </w:rPr>
        <w:t>non-religious</w:t>
      </w:r>
      <w:r w:rsidRPr="00F9207C">
        <w:rPr>
          <w:rFonts w:ascii="Arial" w:eastAsia="Times New Roman" w:hAnsi="Arial" w:cs="Arial"/>
          <w:sz w:val="24"/>
          <w:szCs w:val="24"/>
          <w:lang w:val="en-US"/>
        </w:rPr>
        <w:t xml:space="preserve"> preference.</w:t>
      </w:r>
    </w:p>
    <w:p w:rsidR="00F9207C" w:rsidRPr="00F9207C" w:rsidRDefault="00F9207C" w:rsidP="00F9207C">
      <w:pPr>
        <w:widowControl w:val="0"/>
        <w:autoSpaceDE w:val="0"/>
        <w:autoSpaceDN w:val="0"/>
        <w:adjustRightInd w:val="0"/>
        <w:spacing w:after="0" w:line="240" w:lineRule="auto"/>
        <w:ind w:left="180"/>
        <w:jc w:val="both"/>
        <w:rPr>
          <w:rFonts w:ascii="Arial" w:eastAsia="Times New Roman" w:hAnsi="Arial" w:cs="Arial"/>
          <w:sz w:val="24"/>
          <w:szCs w:val="24"/>
          <w:lang w:val="en-US"/>
        </w:rPr>
      </w:pPr>
    </w:p>
    <w:p w:rsidR="00F9207C" w:rsidRPr="00F9207C" w:rsidRDefault="00F9207C" w:rsidP="00F9207C">
      <w:pPr>
        <w:widowControl w:val="0"/>
        <w:numPr>
          <w:ilvl w:val="0"/>
          <w:numId w:val="8"/>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Inappropriate behavior, bullying and harassment can also be conveyed by </w:t>
      </w:r>
      <w:r w:rsidR="00204750" w:rsidRPr="00F9207C">
        <w:rPr>
          <w:rFonts w:ascii="Arial" w:eastAsia="Times New Roman" w:hAnsi="Arial" w:cs="Arial"/>
          <w:sz w:val="24"/>
          <w:szCs w:val="24"/>
          <w:lang w:val="en-US"/>
        </w:rPr>
        <w:t>non</w:t>
      </w:r>
      <w:r w:rsidR="00204750">
        <w:rPr>
          <w:rFonts w:ascii="Arial" w:eastAsia="Times New Roman" w:hAnsi="Arial" w:cs="Arial"/>
          <w:sz w:val="24"/>
          <w:szCs w:val="24"/>
          <w:lang w:val="en-US"/>
        </w:rPr>
        <w:t>-</w:t>
      </w:r>
      <w:r w:rsidR="00204750" w:rsidRPr="00F9207C">
        <w:rPr>
          <w:rFonts w:ascii="Arial" w:eastAsia="Times New Roman" w:hAnsi="Arial" w:cs="Arial"/>
          <w:sz w:val="24"/>
          <w:szCs w:val="24"/>
          <w:lang w:val="en-US"/>
        </w:rPr>
        <w:t>verbal</w:t>
      </w:r>
      <w:r w:rsidRPr="00F9207C">
        <w:rPr>
          <w:rFonts w:ascii="Arial" w:eastAsia="Times New Roman" w:hAnsi="Arial" w:cs="Arial"/>
          <w:sz w:val="24"/>
          <w:szCs w:val="24"/>
          <w:lang w:val="en-US"/>
        </w:rPr>
        <w:t xml:space="preserve"> communication body language, or gestures or written communication, email </w:t>
      </w:r>
      <w:r w:rsidRPr="00F9207C">
        <w:rPr>
          <w:rFonts w:ascii="Arial" w:eastAsia="Times New Roman" w:hAnsi="Arial" w:cs="Arial"/>
          <w:sz w:val="24"/>
          <w:szCs w:val="24"/>
          <w:lang w:val="en-US"/>
        </w:rPr>
        <w:lastRenderedPageBreak/>
        <w:t xml:space="preserve">communication, video, DVD, or text communication. </w:t>
      </w:r>
    </w:p>
    <w:p w:rsid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rsidR="004A4783" w:rsidRDefault="004A4783"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rsidR="004A4783" w:rsidRDefault="004A4783"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rsidR="004A4783" w:rsidRDefault="004A4783"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rsidR="004A4783" w:rsidRDefault="004A4783"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rsidR="004A4783" w:rsidRDefault="004A4783"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rsidR="004A4783" w:rsidRPr="00F9207C" w:rsidRDefault="004A4783"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keepNext/>
        <w:numPr>
          <w:ilvl w:val="0"/>
          <w:numId w:val="2"/>
        </w:numPr>
        <w:tabs>
          <w:tab w:val="clear" w:pos="360"/>
          <w:tab w:val="num" w:pos="720"/>
        </w:tabs>
        <w:spacing w:after="0" w:line="240" w:lineRule="auto"/>
        <w:ind w:left="720" w:hanging="720"/>
        <w:outlineLvl w:val="0"/>
        <w:rPr>
          <w:rFonts w:ascii="Arial" w:eastAsia="Times New Roman" w:hAnsi="Arial" w:cs="Arial"/>
          <w:b/>
          <w:sz w:val="24"/>
          <w:szCs w:val="24"/>
          <w:lang w:val="en-US"/>
        </w:rPr>
      </w:pPr>
      <w:bookmarkStart w:id="4" w:name="_5.0__Publications_and_Offensive_Mat"/>
      <w:bookmarkEnd w:id="4"/>
      <w:r w:rsidRPr="00F9207C">
        <w:rPr>
          <w:rFonts w:ascii="Arial" w:eastAsia="Times New Roman" w:hAnsi="Arial" w:cs="Arial"/>
          <w:b/>
          <w:sz w:val="24"/>
          <w:szCs w:val="24"/>
        </w:rPr>
        <w:t>Publications and Offensive Materials</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092EAA" w:rsidP="00F9207C">
      <w:pPr>
        <w:widowControl w:val="0"/>
        <w:numPr>
          <w:ilvl w:val="1"/>
          <w:numId w:val="17"/>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lang w:val="en-US"/>
        </w:rPr>
        <w:t xml:space="preserve">The </w:t>
      </w:r>
      <w:r w:rsidR="00613820">
        <w:rPr>
          <w:rFonts w:ascii="Arial" w:eastAsia="Times New Roman" w:hAnsi="Arial" w:cs="Arial"/>
          <w:sz w:val="24"/>
          <w:szCs w:val="24"/>
          <w:lang w:val="en-US"/>
        </w:rPr>
        <w:t>NVQ Training Centre Ltd</w:t>
      </w:r>
      <w:r w:rsidR="00204750">
        <w:rPr>
          <w:rFonts w:ascii="Arial" w:eastAsia="Times New Roman" w:hAnsi="Arial" w:cs="Arial"/>
          <w:sz w:val="24"/>
          <w:szCs w:val="24"/>
          <w:lang w:val="en-US"/>
        </w:rPr>
        <w:t xml:space="preserve"> </w:t>
      </w:r>
      <w:r w:rsidR="00F9207C" w:rsidRPr="00F9207C">
        <w:rPr>
          <w:rFonts w:ascii="Arial" w:eastAsia="Times New Roman" w:hAnsi="Arial" w:cs="Arial"/>
          <w:sz w:val="24"/>
          <w:szCs w:val="24"/>
          <w:lang w:val="en-US"/>
        </w:rPr>
        <w:t xml:space="preserve">does not permit the presence of any publication or material which could be deemed offensive in nature, to be kept, displayed, or shown anywhere at service premises. This includes desks, lockers, cupboards, offices, vehicles, email and mobile telephones and includes </w:t>
      </w:r>
      <w:r w:rsidR="00204750" w:rsidRPr="00F9207C">
        <w:rPr>
          <w:rFonts w:ascii="Arial" w:eastAsia="Times New Roman" w:hAnsi="Arial" w:cs="Arial"/>
          <w:sz w:val="24"/>
          <w:szCs w:val="24"/>
          <w:lang w:val="en-US"/>
        </w:rPr>
        <w:t>employee’s</w:t>
      </w:r>
      <w:r w:rsidR="00F9207C" w:rsidRPr="00F9207C">
        <w:rPr>
          <w:rFonts w:ascii="Arial" w:eastAsia="Times New Roman" w:hAnsi="Arial" w:cs="Arial"/>
          <w:sz w:val="24"/>
          <w:szCs w:val="24"/>
          <w:lang w:val="en-US"/>
        </w:rPr>
        <w:t xml:space="preserve"> personal mobile telephones, computers and vehicles when brought onto </w:t>
      </w:r>
      <w:r w:rsidR="00204750">
        <w:rPr>
          <w:rFonts w:ascii="Arial" w:eastAsia="Times New Roman" w:hAnsi="Arial" w:cs="Arial"/>
          <w:sz w:val="24"/>
          <w:szCs w:val="24"/>
          <w:lang w:val="en-US"/>
        </w:rPr>
        <w:t>the</w:t>
      </w:r>
      <w:r w:rsidR="00F9207C" w:rsidRPr="00F9207C">
        <w:rPr>
          <w:rFonts w:ascii="Arial" w:eastAsia="Times New Roman" w:hAnsi="Arial" w:cs="Arial"/>
          <w:sz w:val="24"/>
          <w:szCs w:val="24"/>
          <w:lang w:val="en-US"/>
        </w:rPr>
        <w:t xml:space="preserve"> premises.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rPr>
      </w:pPr>
    </w:p>
    <w:p w:rsidR="00F9207C" w:rsidRPr="00F9207C" w:rsidRDefault="00F9207C" w:rsidP="00F9207C">
      <w:pPr>
        <w:widowControl w:val="0"/>
        <w:numPr>
          <w:ilvl w:val="1"/>
          <w:numId w:val="17"/>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rPr>
      </w:pPr>
      <w:r w:rsidRPr="00F9207C">
        <w:rPr>
          <w:rFonts w:ascii="Arial" w:eastAsia="Times New Roman" w:hAnsi="Arial" w:cs="Arial"/>
          <w:sz w:val="24"/>
          <w:szCs w:val="24"/>
        </w:rPr>
        <w:t xml:space="preserve">Offensive materials are defined by the main purpose of the </w:t>
      </w:r>
      <w:proofErr w:type="gramStart"/>
      <w:r w:rsidRPr="00F9207C">
        <w:rPr>
          <w:rFonts w:ascii="Arial" w:eastAsia="Times New Roman" w:hAnsi="Arial" w:cs="Arial"/>
          <w:sz w:val="24"/>
          <w:szCs w:val="24"/>
        </w:rPr>
        <w:t>particular material</w:t>
      </w:r>
      <w:proofErr w:type="gramEnd"/>
      <w:r w:rsidRPr="00F9207C">
        <w:rPr>
          <w:rFonts w:ascii="Arial" w:eastAsia="Times New Roman" w:hAnsi="Arial" w:cs="Arial"/>
          <w:sz w:val="24"/>
          <w:szCs w:val="24"/>
        </w:rPr>
        <w:t xml:space="preserve">. This also includes any classification of the material by a vendor, and classification of who can purchase such material, and/or any perception from an individual who feels   that </w:t>
      </w:r>
      <w:proofErr w:type="gramStart"/>
      <w:r w:rsidRPr="00F9207C">
        <w:rPr>
          <w:rFonts w:ascii="Arial" w:eastAsia="Times New Roman" w:hAnsi="Arial" w:cs="Arial"/>
          <w:sz w:val="24"/>
          <w:szCs w:val="24"/>
        </w:rPr>
        <w:t>particular material</w:t>
      </w:r>
      <w:proofErr w:type="gramEnd"/>
      <w:r w:rsidRPr="00F9207C">
        <w:rPr>
          <w:rFonts w:ascii="Arial" w:eastAsia="Times New Roman" w:hAnsi="Arial" w:cs="Arial"/>
          <w:sz w:val="24"/>
          <w:szCs w:val="24"/>
        </w:rPr>
        <w:t xml:space="preserve"> is offensive.</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rPr>
      </w:pPr>
    </w:p>
    <w:p w:rsidR="00F9207C" w:rsidRPr="00F9207C" w:rsidRDefault="00F9207C" w:rsidP="00F9207C">
      <w:pPr>
        <w:widowControl w:val="0"/>
        <w:numPr>
          <w:ilvl w:val="1"/>
          <w:numId w:val="17"/>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rPr>
      </w:pPr>
      <w:r w:rsidRPr="00F9207C">
        <w:rPr>
          <w:rFonts w:ascii="Arial" w:eastAsia="Times New Roman" w:hAnsi="Arial" w:cs="Arial"/>
          <w:sz w:val="24"/>
          <w:szCs w:val="24"/>
        </w:rPr>
        <w:t xml:space="preserve">Offensive materials also include materials that violate the spirit any of the Equality Laws in the </w:t>
      </w:r>
      <w:smartTag w:uri="urn:schemas-microsoft-com:office:smarttags" w:element="country-region">
        <w:smartTag w:uri="urn:schemas-microsoft-com:office:smarttags" w:element="place">
          <w:r w:rsidRPr="00F9207C">
            <w:rPr>
              <w:rFonts w:ascii="Arial" w:eastAsia="Times New Roman" w:hAnsi="Arial" w:cs="Arial"/>
              <w:sz w:val="24"/>
              <w:szCs w:val="24"/>
            </w:rPr>
            <w:t>UK</w:t>
          </w:r>
        </w:smartTag>
      </w:smartTag>
      <w:r w:rsidRPr="00F9207C">
        <w:rPr>
          <w:rFonts w:ascii="Arial" w:eastAsia="Times New Roman" w:hAnsi="Arial" w:cs="Arial"/>
          <w:sz w:val="24"/>
          <w:szCs w:val="24"/>
        </w:rPr>
        <w:t xml:space="preserve"> e.g. racist or potentially racist material, including political propaganda, homophobic or potentially homophobic material.</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rPr>
      </w:pPr>
    </w:p>
    <w:p w:rsidR="00F9207C" w:rsidRPr="00F9207C" w:rsidRDefault="00F9207C" w:rsidP="00F9207C">
      <w:pPr>
        <w:widowControl w:val="0"/>
        <w:numPr>
          <w:ilvl w:val="1"/>
          <w:numId w:val="17"/>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rPr>
      </w:pPr>
      <w:r w:rsidRPr="00F9207C">
        <w:rPr>
          <w:rFonts w:ascii="Arial" w:eastAsia="Times New Roman" w:hAnsi="Arial" w:cs="Arial"/>
          <w:sz w:val="24"/>
          <w:szCs w:val="24"/>
        </w:rPr>
        <w:t>Where there is a dispute as to what is offensive, the perception of a complainant, the subjective test, will be taken into key consideration. Publications also include pictures, calendars, DVD, video, film, text, sounds, and all similar classifications, which can be hardcopies, displayed or downloaded onto mobile phones, and other technological equipment.</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rPr>
      </w:pPr>
    </w:p>
    <w:p w:rsidR="00F9207C" w:rsidRPr="00F9207C" w:rsidRDefault="00F9207C" w:rsidP="00F9207C">
      <w:pPr>
        <w:widowControl w:val="0"/>
        <w:numPr>
          <w:ilvl w:val="1"/>
          <w:numId w:val="17"/>
        </w:numPr>
        <w:tabs>
          <w:tab w:val="clear" w:pos="360"/>
          <w:tab w:val="num" w:pos="720"/>
        </w:tabs>
        <w:autoSpaceDE w:val="0"/>
        <w:autoSpaceDN w:val="0"/>
        <w:adjustRightInd w:val="0"/>
        <w:spacing w:after="0" w:line="240" w:lineRule="auto"/>
        <w:ind w:left="720" w:hanging="720"/>
        <w:jc w:val="both"/>
        <w:rPr>
          <w:rFonts w:ascii="Arial" w:eastAsia="Times New Roman" w:hAnsi="Arial" w:cs="Arial"/>
          <w:sz w:val="24"/>
          <w:szCs w:val="24"/>
        </w:rPr>
      </w:pPr>
      <w:r w:rsidRPr="00F9207C">
        <w:rPr>
          <w:rFonts w:ascii="Arial" w:eastAsia="Times New Roman" w:hAnsi="Arial" w:cs="Arial"/>
          <w:sz w:val="24"/>
          <w:szCs w:val="24"/>
        </w:rPr>
        <w:t xml:space="preserve">Any employee who knowingly or is party to, the display, publication, or keeping of any such material defined above, will be subject to action under the </w:t>
      </w:r>
      <w:proofErr w:type="spellStart"/>
      <w:r w:rsidR="00092EAA">
        <w:rPr>
          <w:rFonts w:ascii="Arial" w:eastAsia="Times New Roman" w:hAnsi="Arial" w:cs="Arial"/>
          <w:sz w:val="24"/>
          <w:szCs w:val="24"/>
        </w:rPr>
        <w:t>The</w:t>
      </w:r>
      <w:proofErr w:type="spellEnd"/>
      <w:r w:rsidR="00092EAA">
        <w:rPr>
          <w:rFonts w:ascii="Arial" w:eastAsia="Times New Roman" w:hAnsi="Arial" w:cs="Arial"/>
          <w:sz w:val="24"/>
          <w:szCs w:val="24"/>
        </w:rPr>
        <w:t xml:space="preserve"> </w:t>
      </w:r>
      <w:r w:rsidR="00613820">
        <w:rPr>
          <w:rFonts w:ascii="Arial" w:eastAsia="Times New Roman" w:hAnsi="Arial" w:cs="Arial"/>
          <w:sz w:val="24"/>
          <w:szCs w:val="24"/>
        </w:rPr>
        <w:t>NVQ Training Centre Ltd</w:t>
      </w:r>
      <w:r w:rsidR="00204750">
        <w:rPr>
          <w:rFonts w:ascii="Arial" w:eastAsia="Times New Roman" w:hAnsi="Arial" w:cs="Arial"/>
          <w:sz w:val="24"/>
          <w:szCs w:val="24"/>
        </w:rPr>
        <w:t xml:space="preserve"> </w:t>
      </w:r>
      <w:r w:rsidRPr="00F9207C">
        <w:rPr>
          <w:rFonts w:ascii="Arial" w:eastAsia="Times New Roman" w:hAnsi="Arial" w:cs="Arial"/>
          <w:sz w:val="24"/>
          <w:szCs w:val="24"/>
        </w:rPr>
        <w:t>Disciplinary Procedure.</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rPr>
      </w:pPr>
    </w:p>
    <w:p w:rsidR="00F9207C" w:rsidRPr="00F9207C" w:rsidRDefault="00F9207C" w:rsidP="00F9207C">
      <w:pPr>
        <w:keepNext/>
        <w:numPr>
          <w:ilvl w:val="0"/>
          <w:numId w:val="2"/>
        </w:numPr>
        <w:tabs>
          <w:tab w:val="clear" w:pos="360"/>
          <w:tab w:val="num" w:pos="720"/>
        </w:tabs>
        <w:spacing w:after="0" w:line="240" w:lineRule="auto"/>
        <w:ind w:left="720" w:hanging="720"/>
        <w:outlineLvl w:val="0"/>
        <w:rPr>
          <w:rFonts w:ascii="Arial" w:eastAsia="Times New Roman" w:hAnsi="Arial" w:cs="Arial"/>
          <w:b/>
          <w:sz w:val="24"/>
          <w:szCs w:val="24"/>
          <w:lang w:val="en-US"/>
        </w:rPr>
      </w:pPr>
      <w:bookmarkStart w:id="5" w:name="_6.0__Victimisation"/>
      <w:bookmarkEnd w:id="5"/>
      <w:r w:rsidRPr="00F9207C">
        <w:rPr>
          <w:rFonts w:ascii="Arial" w:eastAsia="Times New Roman" w:hAnsi="Arial" w:cs="Arial"/>
          <w:b/>
          <w:sz w:val="24"/>
          <w:szCs w:val="24"/>
        </w:rPr>
        <w:t>Victimisation</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rPr>
      </w:pPr>
    </w:p>
    <w:p w:rsidR="00F9207C" w:rsidRPr="00F9207C" w:rsidRDefault="00F9207C" w:rsidP="00F9207C">
      <w:pPr>
        <w:widowControl w:val="0"/>
        <w:numPr>
          <w:ilvl w:val="1"/>
          <w:numId w:val="18"/>
        </w:numPr>
        <w:tabs>
          <w:tab w:val="clear" w:pos="360"/>
        </w:tabs>
        <w:autoSpaceDE w:val="0"/>
        <w:autoSpaceDN w:val="0"/>
        <w:adjustRightInd w:val="0"/>
        <w:spacing w:after="0" w:line="240" w:lineRule="auto"/>
        <w:ind w:left="720" w:hanging="720"/>
        <w:jc w:val="both"/>
        <w:rPr>
          <w:rFonts w:ascii="Arial" w:eastAsia="Times New Roman" w:hAnsi="Arial" w:cs="Arial"/>
          <w:sz w:val="24"/>
          <w:szCs w:val="24"/>
          <w:lang w:val="en-US"/>
        </w:rPr>
      </w:pPr>
      <w:r w:rsidRPr="00F9207C">
        <w:rPr>
          <w:rFonts w:ascii="Arial" w:eastAsia="Times New Roman" w:hAnsi="Arial" w:cs="Arial"/>
          <w:sz w:val="24"/>
          <w:szCs w:val="24"/>
        </w:rPr>
        <w:t>Victimisation</w:t>
      </w:r>
      <w:r w:rsidRPr="00F9207C">
        <w:rPr>
          <w:rFonts w:ascii="Arial" w:eastAsia="Times New Roman" w:hAnsi="Arial" w:cs="Arial"/>
          <w:sz w:val="24"/>
          <w:szCs w:val="24"/>
          <w:lang w:val="en-US"/>
        </w:rPr>
        <w:t xml:space="preserve"> is any </w:t>
      </w:r>
      <w:proofErr w:type="spellStart"/>
      <w:r w:rsidRPr="00F9207C">
        <w:rPr>
          <w:rFonts w:ascii="Arial" w:eastAsia="Times New Roman" w:hAnsi="Arial" w:cs="Arial"/>
          <w:sz w:val="24"/>
          <w:szCs w:val="24"/>
          <w:lang w:val="en-US"/>
        </w:rPr>
        <w:t>behaviour</w:t>
      </w:r>
      <w:proofErr w:type="spellEnd"/>
      <w:r w:rsidRPr="00F9207C">
        <w:rPr>
          <w:rFonts w:ascii="Arial" w:eastAsia="Times New Roman" w:hAnsi="Arial" w:cs="Arial"/>
          <w:sz w:val="24"/>
          <w:szCs w:val="24"/>
          <w:lang w:val="en-US"/>
        </w:rPr>
        <w:t>, bullying, harassment, or treatment, which is meted out to any person on the grounds that they have given evidence, or witness, or confronted any behavior which is either bullying, harassment or any other law breaking or potential law breaking behavior. (whistle blowing)</w:t>
      </w:r>
    </w:p>
    <w:p w:rsidR="00F9207C" w:rsidRDefault="00F9207C"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9029BD" w:rsidRPr="00F9207C" w:rsidRDefault="009029BD"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F9207C" w:rsidRPr="00F9207C" w:rsidRDefault="00F9207C" w:rsidP="00F9207C">
      <w:pPr>
        <w:keepNext/>
        <w:numPr>
          <w:ilvl w:val="0"/>
          <w:numId w:val="2"/>
        </w:numPr>
        <w:tabs>
          <w:tab w:val="clear" w:pos="360"/>
          <w:tab w:val="num" w:pos="720"/>
        </w:tabs>
        <w:spacing w:after="0" w:line="240" w:lineRule="auto"/>
        <w:ind w:left="720" w:hanging="720"/>
        <w:outlineLvl w:val="0"/>
        <w:rPr>
          <w:rFonts w:ascii="Arial" w:eastAsia="Times New Roman" w:hAnsi="Arial" w:cs="Arial"/>
          <w:b/>
          <w:sz w:val="24"/>
          <w:szCs w:val="24"/>
          <w:lang w:val="en-US"/>
        </w:rPr>
      </w:pPr>
      <w:bookmarkStart w:id="6" w:name="_7.0__Violence_shown_towards_Employe"/>
      <w:bookmarkEnd w:id="6"/>
      <w:r w:rsidRPr="00F9207C">
        <w:rPr>
          <w:rFonts w:ascii="Arial" w:eastAsia="Times New Roman" w:hAnsi="Arial" w:cs="Arial"/>
          <w:b/>
          <w:sz w:val="24"/>
          <w:szCs w:val="24"/>
        </w:rPr>
        <w:t>Violence shown towards Employees</w:t>
      </w:r>
      <w:r w:rsidR="00204750">
        <w:rPr>
          <w:rFonts w:ascii="Arial" w:eastAsia="Times New Roman" w:hAnsi="Arial" w:cs="Arial"/>
          <w:b/>
          <w:sz w:val="24"/>
          <w:szCs w:val="24"/>
        </w:rPr>
        <w:t>/Learners</w:t>
      </w:r>
    </w:p>
    <w:p w:rsidR="00F9207C" w:rsidRPr="00F9207C" w:rsidRDefault="00F9207C" w:rsidP="00F9207C">
      <w:pPr>
        <w:spacing w:after="0" w:line="240" w:lineRule="auto"/>
        <w:jc w:val="both"/>
        <w:rPr>
          <w:rFonts w:ascii="Arial" w:eastAsia="Times New Roman" w:hAnsi="Arial" w:cs="Arial"/>
          <w:b/>
          <w:sz w:val="24"/>
          <w:szCs w:val="24"/>
          <w:lang w:val="en-US"/>
        </w:rPr>
      </w:pPr>
    </w:p>
    <w:p w:rsidR="00F9207C" w:rsidRPr="00F9207C" w:rsidRDefault="00204750" w:rsidP="00F9207C">
      <w:pPr>
        <w:numPr>
          <w:ilvl w:val="1"/>
          <w:numId w:val="19"/>
        </w:numPr>
        <w:tabs>
          <w:tab w:val="num" w:pos="720"/>
        </w:tabs>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t xml:space="preserve">    </w:t>
      </w:r>
      <w:r w:rsidR="00F9207C" w:rsidRPr="00F9207C">
        <w:rPr>
          <w:rFonts w:ascii="Arial" w:eastAsia="Times New Roman" w:hAnsi="Arial" w:cs="Arial"/>
          <w:sz w:val="24"/>
          <w:szCs w:val="24"/>
        </w:rPr>
        <w:t xml:space="preserve">Any form of violence is unacceptable and all attempts should be made to reduce it.  Being subjected to violence, be it physical or verbal, is not only demoralising and stressful on an individual; it can also affect their performance at work, as well as relationships outside work. Incidents can lead to incapacity or can be life threatening. </w:t>
      </w:r>
    </w:p>
    <w:p w:rsidR="00F9207C" w:rsidRPr="00F9207C" w:rsidRDefault="00F9207C" w:rsidP="00F9207C">
      <w:pPr>
        <w:tabs>
          <w:tab w:val="num" w:pos="720"/>
        </w:tabs>
        <w:spacing w:after="0" w:line="240" w:lineRule="auto"/>
        <w:jc w:val="both"/>
        <w:rPr>
          <w:rFonts w:ascii="Arial" w:eastAsia="Times New Roman" w:hAnsi="Arial" w:cs="Arial"/>
          <w:sz w:val="24"/>
          <w:szCs w:val="24"/>
        </w:rPr>
      </w:pPr>
    </w:p>
    <w:p w:rsidR="00F9207C" w:rsidRPr="00F9207C" w:rsidRDefault="00F9207C" w:rsidP="00F9207C">
      <w:pPr>
        <w:numPr>
          <w:ilvl w:val="1"/>
          <w:numId w:val="19"/>
        </w:numPr>
        <w:tabs>
          <w:tab w:val="num" w:pos="720"/>
        </w:tabs>
        <w:spacing w:after="0" w:line="240" w:lineRule="auto"/>
        <w:ind w:left="720" w:hanging="720"/>
        <w:jc w:val="both"/>
        <w:rPr>
          <w:rFonts w:ascii="Arial" w:eastAsia="Times New Roman" w:hAnsi="Arial" w:cs="Arial"/>
          <w:sz w:val="24"/>
          <w:szCs w:val="24"/>
        </w:rPr>
      </w:pPr>
      <w:r w:rsidRPr="00F9207C">
        <w:rPr>
          <w:rFonts w:ascii="Arial" w:eastAsia="Times New Roman" w:hAnsi="Arial" w:cs="Arial"/>
          <w:sz w:val="24"/>
          <w:szCs w:val="24"/>
        </w:rPr>
        <w:t xml:space="preserve">This can be defined as: </w:t>
      </w:r>
    </w:p>
    <w:p w:rsidR="00F9207C" w:rsidRPr="00F9207C" w:rsidRDefault="00F9207C" w:rsidP="00F9207C">
      <w:pPr>
        <w:spacing w:after="0" w:line="240" w:lineRule="auto"/>
        <w:jc w:val="both"/>
        <w:rPr>
          <w:rFonts w:ascii="Arial" w:eastAsia="Times New Roman" w:hAnsi="Arial" w:cs="Arial"/>
          <w:sz w:val="24"/>
          <w:szCs w:val="24"/>
        </w:rPr>
      </w:pPr>
    </w:p>
    <w:p w:rsidR="00F9207C" w:rsidRPr="00F9207C" w:rsidRDefault="00F9207C" w:rsidP="00F9207C">
      <w:pPr>
        <w:numPr>
          <w:ilvl w:val="0"/>
          <w:numId w:val="9"/>
        </w:numPr>
        <w:spacing w:after="0" w:line="240" w:lineRule="auto"/>
        <w:ind w:left="720" w:hanging="540"/>
        <w:jc w:val="both"/>
        <w:rPr>
          <w:rFonts w:ascii="Arial" w:eastAsia="Times New Roman" w:hAnsi="Arial" w:cs="Arial"/>
          <w:sz w:val="24"/>
          <w:szCs w:val="24"/>
        </w:rPr>
      </w:pPr>
      <w:r w:rsidRPr="00F9207C">
        <w:rPr>
          <w:rFonts w:ascii="Arial" w:eastAsia="Times New Roman" w:hAnsi="Arial" w:cs="Arial"/>
          <w:sz w:val="24"/>
          <w:szCs w:val="24"/>
        </w:rPr>
        <w:t>“Any incident in which an employee</w:t>
      </w:r>
      <w:r w:rsidR="00204750">
        <w:rPr>
          <w:rFonts w:ascii="Arial" w:eastAsia="Times New Roman" w:hAnsi="Arial" w:cs="Arial"/>
          <w:sz w:val="24"/>
          <w:szCs w:val="24"/>
        </w:rPr>
        <w:t>/learner</w:t>
      </w:r>
      <w:r w:rsidRPr="00F9207C">
        <w:rPr>
          <w:rFonts w:ascii="Arial" w:eastAsia="Times New Roman" w:hAnsi="Arial" w:cs="Arial"/>
          <w:sz w:val="24"/>
          <w:szCs w:val="24"/>
        </w:rPr>
        <w:t xml:space="preserve"> is: abused, threatened or assaulted by a fellow worker or </w:t>
      </w:r>
      <w:r w:rsidR="00204750">
        <w:rPr>
          <w:rFonts w:ascii="Arial" w:eastAsia="Times New Roman" w:hAnsi="Arial" w:cs="Arial"/>
          <w:sz w:val="24"/>
          <w:szCs w:val="24"/>
        </w:rPr>
        <w:t>other learners</w:t>
      </w:r>
      <w:r w:rsidRPr="00F9207C">
        <w:rPr>
          <w:rFonts w:ascii="Arial" w:eastAsia="Times New Roman" w:hAnsi="Arial" w:cs="Arial"/>
          <w:sz w:val="24"/>
          <w:szCs w:val="24"/>
        </w:rPr>
        <w:t xml:space="preserve"> in circumstances arising out of normal duties in relation to their course of employment”.</w:t>
      </w:r>
    </w:p>
    <w:p w:rsidR="00F9207C" w:rsidRPr="00F9207C" w:rsidRDefault="00F9207C" w:rsidP="00F9207C">
      <w:pPr>
        <w:spacing w:after="0" w:line="240" w:lineRule="auto"/>
        <w:jc w:val="both"/>
        <w:rPr>
          <w:rFonts w:ascii="Arial" w:eastAsia="Times New Roman" w:hAnsi="Arial" w:cs="Arial"/>
          <w:sz w:val="24"/>
          <w:szCs w:val="24"/>
        </w:rPr>
      </w:pP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Times New Roman"/>
          <w:sz w:val="28"/>
          <w:szCs w:val="20"/>
          <w:lang w:val="en-US"/>
        </w:rPr>
        <w:sectPr w:rsidR="00F9207C" w:rsidRPr="00F9207C" w:rsidSect="006745E7">
          <w:pgSz w:w="11906" w:h="16838"/>
          <w:pgMar w:top="1440" w:right="1134" w:bottom="1440" w:left="1134" w:header="720" w:footer="720" w:gutter="0"/>
          <w:pgNumType w:start="1"/>
          <w:cols w:space="720"/>
        </w:sectPr>
      </w:pPr>
    </w:p>
    <w:p w:rsidR="004A4783" w:rsidRDefault="004A4783" w:rsidP="00F9207C">
      <w:pPr>
        <w:keepNext/>
        <w:spacing w:after="0" w:line="240" w:lineRule="auto"/>
        <w:jc w:val="right"/>
        <w:outlineLvl w:val="0"/>
        <w:rPr>
          <w:rFonts w:ascii="Arial" w:eastAsia="Times New Roman" w:hAnsi="Arial" w:cs="Times New Roman"/>
          <w:b/>
          <w:sz w:val="24"/>
          <w:szCs w:val="20"/>
          <w:lang w:val="en-US"/>
        </w:rPr>
      </w:pPr>
      <w:bookmarkStart w:id="7" w:name="_Appendix_A"/>
      <w:bookmarkEnd w:id="7"/>
    </w:p>
    <w:p w:rsidR="004A4783" w:rsidRDefault="004A4783" w:rsidP="00F9207C">
      <w:pPr>
        <w:keepNext/>
        <w:spacing w:after="0" w:line="240" w:lineRule="auto"/>
        <w:jc w:val="right"/>
        <w:outlineLvl w:val="0"/>
        <w:rPr>
          <w:rFonts w:ascii="Arial" w:eastAsia="Times New Roman" w:hAnsi="Arial" w:cs="Times New Roman"/>
          <w:b/>
          <w:sz w:val="24"/>
          <w:szCs w:val="20"/>
          <w:lang w:val="en-US"/>
        </w:rPr>
      </w:pPr>
    </w:p>
    <w:p w:rsidR="004A4783" w:rsidRDefault="004A4783" w:rsidP="00F9207C">
      <w:pPr>
        <w:keepNext/>
        <w:spacing w:after="0" w:line="240" w:lineRule="auto"/>
        <w:jc w:val="right"/>
        <w:outlineLvl w:val="0"/>
        <w:rPr>
          <w:rFonts w:ascii="Arial" w:eastAsia="Times New Roman" w:hAnsi="Arial" w:cs="Times New Roman"/>
          <w:b/>
          <w:sz w:val="24"/>
          <w:szCs w:val="20"/>
          <w:lang w:val="en-US"/>
        </w:rPr>
      </w:pPr>
    </w:p>
    <w:p w:rsidR="00F9207C" w:rsidRPr="00F9207C" w:rsidRDefault="00F9207C" w:rsidP="00F9207C">
      <w:pPr>
        <w:keepNext/>
        <w:spacing w:after="0" w:line="240" w:lineRule="auto"/>
        <w:jc w:val="right"/>
        <w:outlineLvl w:val="0"/>
        <w:rPr>
          <w:rFonts w:ascii="Arial" w:eastAsia="Times New Roman" w:hAnsi="Arial" w:cs="Times New Roman"/>
          <w:b/>
          <w:sz w:val="24"/>
          <w:szCs w:val="20"/>
          <w:lang w:val="en-US"/>
        </w:rPr>
      </w:pPr>
      <w:r w:rsidRPr="00F9207C">
        <w:rPr>
          <w:rFonts w:ascii="Arial" w:eastAsia="Times New Roman" w:hAnsi="Arial" w:cs="Times New Roman"/>
          <w:b/>
          <w:sz w:val="24"/>
          <w:szCs w:val="20"/>
          <w:lang w:val="en-US"/>
        </w:rPr>
        <w:t>Appendix A</w:t>
      </w:r>
    </w:p>
    <w:p w:rsidR="00F9207C" w:rsidRPr="00F9207C" w:rsidRDefault="00F9207C" w:rsidP="00F9207C">
      <w:pPr>
        <w:spacing w:after="0" w:line="240" w:lineRule="auto"/>
        <w:jc w:val="center"/>
        <w:rPr>
          <w:rFonts w:ascii="Arial" w:eastAsia="Times New Roman" w:hAnsi="Arial" w:cs="Times New Roman"/>
          <w:b/>
          <w:sz w:val="24"/>
          <w:szCs w:val="24"/>
          <w:lang w:val="en-US"/>
        </w:rPr>
      </w:pPr>
      <w:r w:rsidRPr="00F9207C">
        <w:rPr>
          <w:rFonts w:ascii="Arial" w:eastAsia="Times New Roman" w:hAnsi="Arial" w:cs="Times New Roman"/>
          <w:b/>
          <w:sz w:val="24"/>
          <w:szCs w:val="24"/>
          <w:lang w:val="en-US"/>
        </w:rPr>
        <w:t>Responsibilities and Actions</w:t>
      </w:r>
    </w:p>
    <w:p w:rsidR="00F9207C" w:rsidRPr="00F9207C" w:rsidRDefault="00F9207C" w:rsidP="00F9207C">
      <w:pPr>
        <w:spacing w:after="0" w:line="240" w:lineRule="auto"/>
        <w:rPr>
          <w:rFonts w:ascii="Arial" w:eastAsia="Times New Roman" w:hAnsi="Arial" w:cs="Times New Roman"/>
          <w:b/>
          <w:sz w:val="24"/>
          <w:szCs w:val="24"/>
          <w:lang w:val="en-US"/>
        </w:rPr>
      </w:pPr>
    </w:p>
    <w:p w:rsidR="00F9207C" w:rsidRPr="00F9207C" w:rsidRDefault="00F9207C" w:rsidP="00F9207C">
      <w:pPr>
        <w:spacing w:after="0" w:line="240" w:lineRule="auto"/>
        <w:rPr>
          <w:rFonts w:ascii="Arial" w:eastAsia="Times New Roman" w:hAnsi="Arial" w:cs="Times New Roman"/>
          <w:b/>
          <w:sz w:val="24"/>
          <w:szCs w:val="24"/>
          <w:lang w:val="en-US"/>
        </w:rPr>
      </w:pPr>
      <w:r w:rsidRPr="00F9207C">
        <w:rPr>
          <w:rFonts w:ascii="Arial" w:eastAsia="Times New Roman" w:hAnsi="Arial" w:cs="Times New Roman"/>
          <w:b/>
          <w:sz w:val="24"/>
          <w:szCs w:val="24"/>
          <w:lang w:val="en-US"/>
        </w:rPr>
        <w:t>Managers’ responsibilities for preventing Bullying and Harassment</w:t>
      </w:r>
    </w:p>
    <w:p w:rsidR="00F9207C" w:rsidRPr="00F9207C" w:rsidRDefault="00F9207C" w:rsidP="00F9207C">
      <w:pPr>
        <w:spacing w:after="0" w:line="240" w:lineRule="auto"/>
        <w:rPr>
          <w:rFonts w:ascii="Arial" w:eastAsia="Times New Roman" w:hAnsi="Arial" w:cs="Times New Roman"/>
          <w:b/>
          <w:sz w:val="24"/>
          <w:szCs w:val="24"/>
        </w:rPr>
      </w:pPr>
    </w:p>
    <w:p w:rsidR="00F9207C" w:rsidRPr="00F9207C" w:rsidRDefault="00F9207C" w:rsidP="00F9207C">
      <w:pPr>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rPr>
        <w:t xml:space="preserve">We are all responsible for our own actions. Managers have a particular responsibility to ensure that they and the staff they manage fully understand </w:t>
      </w:r>
      <w:r w:rsidRPr="00F9207C">
        <w:rPr>
          <w:rFonts w:ascii="Arial" w:eastAsia="Times New Roman" w:hAnsi="Arial" w:cs="Times New Roman"/>
          <w:sz w:val="24"/>
          <w:szCs w:val="24"/>
          <w:lang w:val="en-US"/>
        </w:rPr>
        <w:t xml:space="preserve">what is meant by harassment, and its implications for each other and the communities whom we serve. Managers have a responsibility to address issues as they arise, rather than wait until a formal complaint is made. Managers need to respond sensitively to any concerns expressed and to provide support. </w:t>
      </w: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 xml:space="preserve">Anyone who feels that they are experiencing bullying and/or harassment or any other offensive behaviour or actions, will be taken seriously and will not be treated unfairly because they have made a complaint about discrimination, bullying or harassment. </w:t>
      </w: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Employees</w:t>
      </w:r>
      <w:r w:rsidR="00204750">
        <w:rPr>
          <w:rFonts w:ascii="Arial" w:eastAsia="Times New Roman" w:hAnsi="Arial" w:cs="Times New Roman"/>
          <w:sz w:val="24"/>
          <w:szCs w:val="24"/>
          <w:lang w:val="en-US"/>
        </w:rPr>
        <w:t>/learners</w:t>
      </w:r>
      <w:r w:rsidRPr="00F9207C">
        <w:rPr>
          <w:rFonts w:ascii="Arial" w:eastAsia="Times New Roman" w:hAnsi="Arial" w:cs="Times New Roman"/>
          <w:sz w:val="24"/>
          <w:szCs w:val="24"/>
          <w:lang w:val="en-US"/>
        </w:rPr>
        <w:t xml:space="preserve"> who are the subject of complaint are entitled to be told what is alleged and to be given a chance to explain their actions. Sometimes an apology and a commitment not to repeat the </w:t>
      </w:r>
      <w:r w:rsidR="00092EAA" w:rsidRPr="00F9207C">
        <w:rPr>
          <w:rFonts w:ascii="Arial" w:eastAsia="Times New Roman" w:hAnsi="Arial" w:cs="Times New Roman"/>
          <w:sz w:val="24"/>
          <w:szCs w:val="24"/>
          <w:lang w:val="en-US"/>
        </w:rPr>
        <w:t>behavior</w:t>
      </w:r>
      <w:r w:rsidRPr="00F9207C">
        <w:rPr>
          <w:rFonts w:ascii="Arial" w:eastAsia="Times New Roman" w:hAnsi="Arial" w:cs="Times New Roman"/>
          <w:sz w:val="24"/>
          <w:szCs w:val="24"/>
          <w:lang w:val="en-US"/>
        </w:rPr>
        <w:t xml:space="preserve"> will resolve the issues, but sometimes a formal investigation will be required.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 </w:t>
      </w: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spacing w:after="0" w:line="240" w:lineRule="auto"/>
        <w:jc w:val="both"/>
        <w:rPr>
          <w:rFonts w:ascii="Arial" w:eastAsia="Times New Roman" w:hAnsi="Arial" w:cs="Times New Roman"/>
          <w:sz w:val="24"/>
          <w:szCs w:val="24"/>
          <w:lang w:val="en-US"/>
        </w:rPr>
      </w:pPr>
    </w:p>
    <w:p w:rsidR="00F9207C" w:rsidRPr="00F9207C" w:rsidRDefault="00F9207C" w:rsidP="00F9207C">
      <w:pPr>
        <w:keepNext/>
        <w:spacing w:after="0" w:line="240" w:lineRule="auto"/>
        <w:jc w:val="right"/>
        <w:outlineLvl w:val="0"/>
        <w:rPr>
          <w:rFonts w:ascii="Arial" w:eastAsia="Times New Roman" w:hAnsi="Arial" w:cs="Times New Roman"/>
          <w:b/>
          <w:sz w:val="24"/>
          <w:szCs w:val="20"/>
          <w:lang w:val="en-US"/>
        </w:rPr>
      </w:pPr>
      <w:bookmarkStart w:id="8" w:name="_Appendix_B"/>
      <w:bookmarkEnd w:id="8"/>
      <w:r w:rsidRPr="00F9207C">
        <w:rPr>
          <w:rFonts w:ascii="Arial" w:eastAsia="Times New Roman" w:hAnsi="Arial" w:cs="Times New Roman"/>
          <w:b/>
          <w:sz w:val="24"/>
          <w:szCs w:val="20"/>
          <w:lang w:val="en-US"/>
        </w:rPr>
        <w:t>Appendix B</w:t>
      </w:r>
    </w:p>
    <w:p w:rsidR="00F9207C" w:rsidRPr="00F9207C" w:rsidRDefault="00F9207C" w:rsidP="00F9207C">
      <w:pPr>
        <w:spacing w:after="0" w:line="240" w:lineRule="auto"/>
        <w:rPr>
          <w:rFonts w:ascii="Arial" w:eastAsia="Times New Roman" w:hAnsi="Arial" w:cs="Times New Roman"/>
          <w:sz w:val="24"/>
          <w:szCs w:val="20"/>
          <w:lang w:val="en-US"/>
        </w:rPr>
      </w:pPr>
    </w:p>
    <w:p w:rsidR="00F9207C" w:rsidRPr="00F9207C" w:rsidRDefault="00F9207C" w:rsidP="00F9207C">
      <w:pPr>
        <w:spacing w:after="0" w:line="240" w:lineRule="auto"/>
        <w:jc w:val="center"/>
        <w:rPr>
          <w:rFonts w:ascii="Arial" w:eastAsia="Times New Roman" w:hAnsi="Arial" w:cs="Times New Roman"/>
          <w:b/>
          <w:sz w:val="24"/>
          <w:szCs w:val="24"/>
        </w:rPr>
      </w:pPr>
      <w:r w:rsidRPr="00F9207C">
        <w:rPr>
          <w:rFonts w:ascii="Arial" w:eastAsia="Times New Roman" w:hAnsi="Arial" w:cs="Times New Roman"/>
          <w:b/>
          <w:sz w:val="24"/>
          <w:szCs w:val="24"/>
        </w:rPr>
        <w:t>What to do if you feel you are being subject to Bullying and Harassment</w:t>
      </w:r>
    </w:p>
    <w:p w:rsidR="00F9207C" w:rsidRPr="00F9207C" w:rsidRDefault="00F9207C" w:rsidP="00F9207C">
      <w:pPr>
        <w:spacing w:after="0" w:line="240" w:lineRule="auto"/>
        <w:rPr>
          <w:rFonts w:ascii="Arial" w:eastAsia="Times New Roman" w:hAnsi="Arial" w:cs="Times New Roman"/>
          <w:sz w:val="28"/>
          <w:szCs w:val="20"/>
        </w:rPr>
      </w:pPr>
    </w:p>
    <w:p w:rsidR="00F9207C" w:rsidRPr="00F9207C" w:rsidRDefault="00F9207C" w:rsidP="00F9207C">
      <w:pPr>
        <w:spacing w:after="0" w:line="240" w:lineRule="auto"/>
        <w:rPr>
          <w:rFonts w:ascii="Arial" w:eastAsia="Times New Roman" w:hAnsi="Arial" w:cs="Arial"/>
          <w:b/>
          <w:sz w:val="24"/>
          <w:szCs w:val="24"/>
        </w:rPr>
      </w:pPr>
      <w:r w:rsidRPr="00F9207C">
        <w:rPr>
          <w:rFonts w:ascii="Arial" w:eastAsia="Times New Roman" w:hAnsi="Arial" w:cs="Arial"/>
          <w:b/>
          <w:sz w:val="24"/>
          <w:szCs w:val="24"/>
        </w:rPr>
        <w:t>First Steps</w:t>
      </w:r>
    </w:p>
    <w:p w:rsidR="00F9207C" w:rsidRPr="00F9207C" w:rsidRDefault="00F9207C" w:rsidP="00F9207C">
      <w:pPr>
        <w:spacing w:after="0" w:line="240" w:lineRule="auto"/>
        <w:rPr>
          <w:rFonts w:ascii="Arial" w:eastAsia="Times New Roman" w:hAnsi="Arial" w:cs="Arial"/>
          <w:sz w:val="24"/>
          <w:szCs w:val="24"/>
        </w:rPr>
      </w:pPr>
    </w:p>
    <w:p w:rsidR="00F9207C" w:rsidRPr="00F9207C" w:rsidRDefault="00F9207C" w:rsidP="00F9207C">
      <w:pPr>
        <w:spacing w:after="0" w:line="240" w:lineRule="auto"/>
        <w:rPr>
          <w:rFonts w:ascii="Arial" w:eastAsia="Times New Roman" w:hAnsi="Arial" w:cs="Arial"/>
          <w:sz w:val="24"/>
          <w:szCs w:val="24"/>
        </w:rPr>
      </w:pPr>
      <w:r w:rsidRPr="00F9207C">
        <w:rPr>
          <w:rFonts w:ascii="Arial" w:eastAsia="Times New Roman" w:hAnsi="Arial" w:cs="Arial"/>
          <w:sz w:val="24"/>
          <w:szCs w:val="24"/>
        </w:rPr>
        <w:t>Keep a record or diary of the actions, which you consider are amounting to bullying and/or harassment.</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Keeping a record about the bullying you’ve experienced can be really helpful when you are talking to someone about how to sort it out. Try to remember and write down as much as you can about what happened, when and where the bullying took place, and who was involved. You can show this sheet to a colleague you trust, or just use it to remind you when you are talking about what happened.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F9207C" w:rsidRPr="00F9207C" w:rsidRDefault="00F9207C" w:rsidP="00F9207C">
      <w:pPr>
        <w:numPr>
          <w:ilvl w:val="0"/>
          <w:numId w:val="5"/>
        </w:numPr>
        <w:spacing w:after="0" w:line="240" w:lineRule="auto"/>
        <w:rPr>
          <w:rFonts w:ascii="Arial" w:eastAsia="Times New Roman" w:hAnsi="Arial" w:cs="Arial"/>
          <w:sz w:val="24"/>
          <w:szCs w:val="24"/>
        </w:rPr>
      </w:pPr>
      <w:r w:rsidRPr="00F9207C">
        <w:rPr>
          <w:rFonts w:ascii="Arial" w:eastAsia="Times New Roman" w:hAnsi="Arial" w:cs="Arial"/>
          <w:sz w:val="24"/>
          <w:szCs w:val="24"/>
        </w:rPr>
        <w:t>Date, time and place</w:t>
      </w:r>
    </w:p>
    <w:p w:rsidR="00F9207C" w:rsidRPr="00F9207C" w:rsidRDefault="00F9207C" w:rsidP="00F9207C">
      <w:pPr>
        <w:numPr>
          <w:ilvl w:val="0"/>
          <w:numId w:val="4"/>
        </w:numPr>
        <w:spacing w:after="0" w:line="240" w:lineRule="auto"/>
        <w:rPr>
          <w:rFonts w:ascii="Arial" w:eastAsia="Times New Roman" w:hAnsi="Arial" w:cs="Arial"/>
          <w:sz w:val="24"/>
          <w:szCs w:val="24"/>
        </w:rPr>
      </w:pPr>
      <w:r w:rsidRPr="00F9207C">
        <w:rPr>
          <w:rFonts w:ascii="Arial" w:eastAsia="Times New Roman" w:hAnsi="Arial" w:cs="Arial"/>
          <w:sz w:val="24"/>
          <w:szCs w:val="24"/>
        </w:rPr>
        <w:t xml:space="preserve">What happened? </w:t>
      </w:r>
    </w:p>
    <w:p w:rsidR="00F9207C" w:rsidRPr="00F9207C" w:rsidRDefault="00F9207C" w:rsidP="00F9207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  Who was involved in the bullying? </w:t>
      </w:r>
    </w:p>
    <w:p w:rsidR="00F9207C" w:rsidRPr="00F9207C" w:rsidRDefault="00F9207C" w:rsidP="00F9207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  Where did the bullying take place? </w:t>
      </w:r>
    </w:p>
    <w:p w:rsidR="00F9207C" w:rsidRPr="00F9207C" w:rsidRDefault="00F9207C" w:rsidP="00F9207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  Was anything taken? </w:t>
      </w:r>
    </w:p>
    <w:p w:rsidR="00F9207C" w:rsidRPr="00F9207C" w:rsidRDefault="00F9207C" w:rsidP="00F9207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  Was anyone with you or did anyone witness the event?</w:t>
      </w:r>
    </w:p>
    <w:p w:rsidR="00F9207C" w:rsidRPr="00F9207C" w:rsidRDefault="00F9207C" w:rsidP="00F9207C">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  What was said or done to you? Their names or a description of the event </w:t>
      </w:r>
    </w:p>
    <w:p w:rsidR="00F9207C" w:rsidRPr="00F9207C" w:rsidRDefault="00F9207C" w:rsidP="00F9207C">
      <w:pPr>
        <w:spacing w:after="0" w:line="240" w:lineRule="auto"/>
        <w:rPr>
          <w:rFonts w:ascii="Arial" w:eastAsia="Times New Roman" w:hAnsi="Arial" w:cs="Arial"/>
          <w:b/>
          <w:sz w:val="24"/>
          <w:szCs w:val="24"/>
        </w:rPr>
      </w:pPr>
    </w:p>
    <w:p w:rsidR="00F9207C" w:rsidRPr="00F9207C" w:rsidRDefault="00F9207C" w:rsidP="00F9207C">
      <w:pPr>
        <w:spacing w:after="0" w:line="240" w:lineRule="auto"/>
        <w:rPr>
          <w:rFonts w:ascii="Arial" w:eastAsia="Times New Roman" w:hAnsi="Arial" w:cs="Arial"/>
          <w:sz w:val="24"/>
          <w:szCs w:val="24"/>
        </w:rPr>
      </w:pPr>
      <w:r w:rsidRPr="00F9207C">
        <w:rPr>
          <w:rFonts w:ascii="Arial" w:eastAsia="Times New Roman" w:hAnsi="Arial" w:cs="Arial"/>
          <w:sz w:val="24"/>
          <w:szCs w:val="24"/>
        </w:rPr>
        <w:t xml:space="preserve">If the issue </w:t>
      </w:r>
      <w:r w:rsidR="00204750" w:rsidRPr="00F9207C">
        <w:rPr>
          <w:rFonts w:ascii="Arial" w:eastAsia="Times New Roman" w:hAnsi="Arial" w:cs="Arial"/>
          <w:sz w:val="24"/>
          <w:szCs w:val="24"/>
        </w:rPr>
        <w:t>cannot</w:t>
      </w:r>
      <w:r w:rsidRPr="00F9207C">
        <w:rPr>
          <w:rFonts w:ascii="Arial" w:eastAsia="Times New Roman" w:hAnsi="Arial" w:cs="Arial"/>
          <w:sz w:val="24"/>
          <w:szCs w:val="24"/>
        </w:rPr>
        <w:t xml:space="preserve"> be resolved at an informal stage then the diary will be a key part of the evidence should the situation progress to a formal investigation or invoking of the disciplinary procedure.</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In some cases it may be possible to deal with matters informally. Sometimes people are not aware that their behavior is unwelcome and an informal discussion can lead to a greater understanding and an agreement that the behavior will cease. There are a number of measures that you can take </w:t>
      </w:r>
      <w:r w:rsidR="00204750" w:rsidRPr="00204750">
        <w:rPr>
          <w:rFonts w:ascii="Arial" w:eastAsia="Times New Roman" w:hAnsi="Arial" w:cs="Arial"/>
          <w:sz w:val="24"/>
          <w:szCs w:val="24"/>
          <w:lang w:val="en-US"/>
        </w:rPr>
        <w:t>to attempt to resolve any tensions.</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sz w:val="24"/>
          <w:szCs w:val="24"/>
          <w:lang w:val="en-US"/>
        </w:rPr>
      </w:pPr>
      <w:r w:rsidRPr="00F9207C">
        <w:rPr>
          <w:rFonts w:ascii="Arial" w:eastAsia="Times New Roman" w:hAnsi="Arial" w:cs="Arial"/>
          <w:b/>
          <w:sz w:val="24"/>
          <w:szCs w:val="24"/>
          <w:lang w:val="en-US"/>
        </w:rPr>
        <w:t>Here is a plan for informal resolution</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sz w:val="24"/>
          <w:szCs w:val="24"/>
          <w:lang w:val="en-US"/>
        </w:rPr>
      </w:pPr>
    </w:p>
    <w:p w:rsidR="00F9207C" w:rsidRPr="00F9207C" w:rsidRDefault="00F9207C" w:rsidP="00F9207C">
      <w:pPr>
        <w:widowControl w:val="0"/>
        <w:numPr>
          <w:ilvl w:val="0"/>
          <w:numId w:val="12"/>
        </w:numPr>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Raise the issue with the person, stating what the person is doing to harass to you and explain how you feel </w:t>
      </w:r>
    </w:p>
    <w:p w:rsidR="00F9207C" w:rsidRPr="00F9207C" w:rsidRDefault="00F9207C" w:rsidP="00F9207C">
      <w:pPr>
        <w:widowControl w:val="0"/>
        <w:numPr>
          <w:ilvl w:val="0"/>
          <w:numId w:val="12"/>
        </w:numPr>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(it is acknowledged that this can be difficult and you might wish to talk to someone else at this stage – (see below) </w:t>
      </w:r>
    </w:p>
    <w:p w:rsidR="00F9207C" w:rsidRPr="00F9207C" w:rsidRDefault="00F9207C" w:rsidP="00F9207C">
      <w:pPr>
        <w:widowControl w:val="0"/>
        <w:numPr>
          <w:ilvl w:val="0"/>
          <w:numId w:val="12"/>
        </w:numPr>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Listen carefully to the person’s response </w:t>
      </w:r>
    </w:p>
    <w:p w:rsidR="00F9207C" w:rsidRPr="00F9207C" w:rsidRDefault="00F9207C" w:rsidP="00F9207C">
      <w:pPr>
        <w:widowControl w:val="0"/>
        <w:numPr>
          <w:ilvl w:val="0"/>
          <w:numId w:val="12"/>
        </w:numPr>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Ask the person to agree to stop the </w:t>
      </w:r>
      <w:proofErr w:type="spellStart"/>
      <w:r w:rsidRPr="00F9207C">
        <w:rPr>
          <w:rFonts w:ascii="Arial" w:eastAsia="Times New Roman" w:hAnsi="Arial" w:cs="Arial"/>
          <w:sz w:val="24"/>
          <w:szCs w:val="24"/>
          <w:lang w:val="en-US"/>
        </w:rPr>
        <w:t>behaviour</w:t>
      </w:r>
      <w:proofErr w:type="spellEnd"/>
      <w:r w:rsidRPr="00F9207C">
        <w:rPr>
          <w:rFonts w:ascii="Arial" w:eastAsia="Times New Roman" w:hAnsi="Arial" w:cs="Arial"/>
          <w:sz w:val="24"/>
          <w:szCs w:val="24"/>
          <w:lang w:val="en-US"/>
        </w:rPr>
        <w:t xml:space="preserve">, explaining why it is offensive or intrusive (doing this in front of a witness may be helpful) </w:t>
      </w:r>
    </w:p>
    <w:p w:rsidR="00F9207C" w:rsidRPr="00F9207C" w:rsidRDefault="00F9207C" w:rsidP="00F9207C">
      <w:pPr>
        <w:widowControl w:val="0"/>
        <w:numPr>
          <w:ilvl w:val="0"/>
          <w:numId w:val="12"/>
        </w:numPr>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Make a note of this meeting for your records.</w:t>
      </w:r>
    </w:p>
    <w:p w:rsidR="00F9207C" w:rsidRPr="00F9207C" w:rsidRDefault="00F9207C" w:rsidP="00F9207C">
      <w:pPr>
        <w:widowControl w:val="0"/>
        <w:numPr>
          <w:ilvl w:val="0"/>
          <w:numId w:val="12"/>
        </w:numPr>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If the person does not change their approach then a more formal step will be required.</w:t>
      </w:r>
    </w:p>
    <w:p w:rsid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r w:rsidRPr="00F9207C">
        <w:rPr>
          <w:rFonts w:ascii="Arial" w:eastAsia="Times New Roman" w:hAnsi="Arial" w:cs="Arial"/>
          <w:sz w:val="24"/>
          <w:szCs w:val="24"/>
          <w:lang w:val="en-US"/>
        </w:rPr>
        <w:t xml:space="preserve"> </w:t>
      </w:r>
    </w:p>
    <w:p w:rsidR="004A4783" w:rsidRPr="00F9207C" w:rsidRDefault="004A4783"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sz w:val="24"/>
          <w:szCs w:val="24"/>
          <w:lang w:val="en-US"/>
        </w:rPr>
      </w:pPr>
    </w:p>
    <w:p w:rsidR="004A4783" w:rsidRDefault="004A4783"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sz w:val="24"/>
          <w:szCs w:val="24"/>
          <w:lang w:val="en-US"/>
        </w:rPr>
      </w:pPr>
    </w:p>
    <w:p w:rsidR="004A4783" w:rsidRDefault="004A4783"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sz w:val="24"/>
          <w:szCs w:val="24"/>
          <w:lang w:val="en-US"/>
        </w:rPr>
      </w:pPr>
    </w:p>
    <w:p w:rsidR="004A4783" w:rsidRDefault="004A4783"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sz w:val="24"/>
          <w:szCs w:val="24"/>
          <w:lang w:val="en-US"/>
        </w:rPr>
      </w:pP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sz w:val="24"/>
          <w:szCs w:val="24"/>
          <w:lang w:val="en-US"/>
        </w:rPr>
      </w:pPr>
      <w:r w:rsidRPr="00F9207C">
        <w:rPr>
          <w:rFonts w:ascii="Arial" w:eastAsia="Times New Roman" w:hAnsi="Arial" w:cs="Arial"/>
          <w:b/>
          <w:sz w:val="24"/>
          <w:szCs w:val="24"/>
          <w:lang w:val="en-US"/>
        </w:rPr>
        <w:t>Second Step</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Arial"/>
          <w:b/>
          <w:sz w:val="24"/>
          <w:szCs w:val="24"/>
          <w:lang w:val="en-US"/>
        </w:rPr>
      </w:pP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Some cases of harassment cannot be dealt with informally and, </w:t>
      </w:r>
      <w:r w:rsidR="00204750" w:rsidRPr="00F9207C">
        <w:rPr>
          <w:rFonts w:ascii="Arial" w:eastAsia="Times New Roman" w:hAnsi="Arial" w:cs="Arial"/>
          <w:sz w:val="24"/>
          <w:szCs w:val="24"/>
          <w:lang w:val="en-US"/>
        </w:rPr>
        <w:t>if</w:t>
      </w:r>
      <w:r w:rsidRPr="00F9207C">
        <w:rPr>
          <w:rFonts w:ascii="Arial" w:eastAsia="Times New Roman" w:hAnsi="Arial" w:cs="Arial"/>
          <w:sz w:val="24"/>
          <w:szCs w:val="24"/>
          <w:lang w:val="en-US"/>
        </w:rPr>
        <w:t xml:space="preserve"> the disagreeable behavior continues or worsens, the Grievance procedure needs to be used.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At this stage you need to raise a formal grievance. Details of the grievance procedure can be found </w:t>
      </w:r>
      <w:r w:rsidR="00204750">
        <w:rPr>
          <w:rFonts w:ascii="Arial" w:eastAsia="Times New Roman" w:hAnsi="Arial" w:cs="Arial"/>
          <w:sz w:val="24"/>
          <w:szCs w:val="24"/>
          <w:lang w:val="en-US"/>
        </w:rPr>
        <w:t>within the Employer/ learner handbook.</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You should raise the issue formal with your manager </w:t>
      </w:r>
      <w:r w:rsidR="00204750">
        <w:rPr>
          <w:rFonts w:ascii="Arial" w:eastAsia="Times New Roman" w:hAnsi="Arial" w:cs="Arial"/>
          <w:sz w:val="24"/>
          <w:szCs w:val="24"/>
          <w:lang w:val="en-US"/>
        </w:rPr>
        <w:t>or IQA</w:t>
      </w:r>
      <w:r w:rsidRPr="00F9207C">
        <w:rPr>
          <w:rFonts w:ascii="Arial" w:eastAsia="Times New Roman" w:hAnsi="Arial" w:cs="Arial"/>
          <w:sz w:val="24"/>
          <w:szCs w:val="24"/>
          <w:lang w:val="en-US"/>
        </w:rPr>
        <w:t xml:space="preserve">. Of if you feel you cannot raise this with your line manager you can approach another Manager who is the same level as your manager or a member of the Personnel Department.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p>
    <w:p w:rsidR="00F9207C" w:rsidRPr="00F9207C" w:rsidRDefault="00F9207C" w:rsidP="00F9207C">
      <w:pPr>
        <w:spacing w:after="0" w:line="240" w:lineRule="auto"/>
        <w:rPr>
          <w:rFonts w:ascii="Arial" w:eastAsia="Times New Roman" w:hAnsi="Arial" w:cs="Arial"/>
          <w:b/>
          <w:sz w:val="24"/>
          <w:szCs w:val="24"/>
        </w:rPr>
      </w:pPr>
      <w:r w:rsidRPr="00F9207C">
        <w:rPr>
          <w:rFonts w:ascii="Arial" w:eastAsia="Times New Roman" w:hAnsi="Arial" w:cs="Arial"/>
          <w:b/>
          <w:sz w:val="24"/>
          <w:szCs w:val="24"/>
        </w:rPr>
        <w:t>Points to note</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All processes will be dealt with promptly and will be treated as strictly confidential.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b/>
          <w:sz w:val="24"/>
          <w:szCs w:val="24"/>
          <w:lang w:val="en-US"/>
        </w:rPr>
      </w:pP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b/>
          <w:sz w:val="24"/>
          <w:szCs w:val="24"/>
          <w:lang w:val="en-US"/>
        </w:rPr>
      </w:pPr>
      <w:r w:rsidRPr="00F9207C">
        <w:rPr>
          <w:rFonts w:ascii="Arial" w:eastAsia="Times New Roman" w:hAnsi="Arial" w:cs="Arial"/>
          <w:b/>
          <w:sz w:val="24"/>
          <w:szCs w:val="24"/>
          <w:lang w:val="en-US"/>
        </w:rPr>
        <w:t xml:space="preserve">Remember: </w:t>
      </w:r>
    </w:p>
    <w:p w:rsidR="00F9207C" w:rsidRPr="00F9207C" w:rsidRDefault="00F9207C" w:rsidP="00F9207C">
      <w:pPr>
        <w:widowControl w:val="0"/>
        <w:numPr>
          <w:ilvl w:val="0"/>
          <w:numId w:val="13"/>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The informal and formal approaches are separate. </w:t>
      </w:r>
    </w:p>
    <w:p w:rsidR="00F9207C" w:rsidRPr="00F9207C" w:rsidRDefault="00F9207C" w:rsidP="00F9207C">
      <w:pPr>
        <w:widowControl w:val="0"/>
        <w:numPr>
          <w:ilvl w:val="0"/>
          <w:numId w:val="13"/>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Investigators and advisers need to be impartial and not connected with the allegation.</w:t>
      </w:r>
    </w:p>
    <w:p w:rsidR="00F9207C" w:rsidRPr="00F9207C" w:rsidRDefault="00F9207C" w:rsidP="00F9207C">
      <w:pPr>
        <w:widowControl w:val="0"/>
        <w:numPr>
          <w:ilvl w:val="0"/>
          <w:numId w:val="13"/>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rPr>
        <w:t>All parties in any complaint about bullying or harassment have the right to be accompanied by a work colleague or trade union representative of their choice.</w:t>
      </w:r>
    </w:p>
    <w:p w:rsidR="00F9207C" w:rsidRPr="00F9207C" w:rsidRDefault="00F9207C" w:rsidP="00F9207C">
      <w:pPr>
        <w:widowControl w:val="0"/>
        <w:numPr>
          <w:ilvl w:val="0"/>
          <w:numId w:val="13"/>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Any action must be taken promptly while events are fresh in everyone’s mind; those involved in the incident and any witnesses should be interviewed and advice should be sought from HR.</w:t>
      </w:r>
    </w:p>
    <w:p w:rsidR="00F9207C" w:rsidRPr="00F9207C" w:rsidRDefault="00F9207C" w:rsidP="00F9207C">
      <w:pPr>
        <w:widowControl w:val="0"/>
        <w:numPr>
          <w:ilvl w:val="0"/>
          <w:numId w:val="13"/>
        </w:numPr>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There is a commitment to confidentiality and clearly defined and agreed timescales are set out in which to resolve the problem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b/>
          <w:sz w:val="24"/>
          <w:szCs w:val="24"/>
          <w:lang w:val="en-US"/>
        </w:rPr>
      </w:pPr>
      <w:r w:rsidRPr="00F9207C">
        <w:rPr>
          <w:rFonts w:ascii="Arial" w:eastAsia="Times New Roman" w:hAnsi="Arial" w:cs="Arial"/>
          <w:sz w:val="24"/>
          <w:szCs w:val="24"/>
          <w:lang w:val="en-US"/>
        </w:rPr>
        <w:t xml:space="preserve"> </w:t>
      </w:r>
      <w:r w:rsidRPr="00F9207C">
        <w:rPr>
          <w:rFonts w:ascii="Arial" w:eastAsia="Times New Roman" w:hAnsi="Arial" w:cs="Arial"/>
          <w:b/>
          <w:sz w:val="24"/>
          <w:szCs w:val="24"/>
          <w:lang w:val="en-US"/>
        </w:rPr>
        <w:t xml:space="preserve">Additional sources of support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Arial"/>
          <w:sz w:val="24"/>
          <w:szCs w:val="24"/>
          <w:lang w:val="en-US"/>
        </w:rPr>
      </w:pPr>
      <w:r w:rsidRPr="00F9207C">
        <w:rPr>
          <w:rFonts w:ascii="Arial" w:eastAsia="Times New Roman" w:hAnsi="Arial" w:cs="Arial"/>
          <w:sz w:val="24"/>
          <w:szCs w:val="24"/>
          <w:lang w:val="en-US"/>
        </w:rPr>
        <w:t xml:space="preserve">All employees </w:t>
      </w:r>
      <w:r w:rsidR="008E319D">
        <w:rPr>
          <w:rFonts w:ascii="Arial" w:eastAsia="Times New Roman" w:hAnsi="Arial" w:cs="Arial"/>
          <w:sz w:val="24"/>
          <w:szCs w:val="24"/>
          <w:lang w:val="en-US"/>
        </w:rPr>
        <w:t xml:space="preserve">&amp; learners </w:t>
      </w:r>
      <w:r w:rsidRPr="00F9207C">
        <w:rPr>
          <w:rFonts w:ascii="Arial" w:eastAsia="Times New Roman" w:hAnsi="Arial" w:cs="Arial"/>
          <w:sz w:val="24"/>
          <w:szCs w:val="24"/>
          <w:lang w:val="en-US"/>
        </w:rPr>
        <w:t xml:space="preserve">are welcome to discuss problems of bullying or harassment informally at any stage, with their line manager, trained adviser, Personnel Manager or trade union. </w:t>
      </w:r>
      <w:r w:rsidR="008E319D">
        <w:rPr>
          <w:rFonts w:ascii="Arial" w:eastAsia="Times New Roman" w:hAnsi="Arial" w:cs="Arial"/>
          <w:sz w:val="24"/>
          <w:szCs w:val="24"/>
          <w:lang w:val="en-US"/>
        </w:rPr>
        <w:t xml:space="preserve">Learners can contact the </w:t>
      </w:r>
      <w:proofErr w:type="spellStart"/>
      <w:r w:rsidR="008E319D">
        <w:rPr>
          <w:rFonts w:ascii="Arial" w:eastAsia="Times New Roman" w:hAnsi="Arial" w:cs="Arial"/>
          <w:sz w:val="24"/>
          <w:szCs w:val="24"/>
          <w:lang w:val="en-US"/>
        </w:rPr>
        <w:t>centre</w:t>
      </w:r>
      <w:proofErr w:type="spellEnd"/>
      <w:r w:rsidR="008E319D">
        <w:rPr>
          <w:rFonts w:ascii="Arial" w:eastAsia="Times New Roman" w:hAnsi="Arial" w:cs="Arial"/>
          <w:sz w:val="24"/>
          <w:szCs w:val="24"/>
          <w:lang w:val="en-US"/>
        </w:rPr>
        <w:t xml:space="preserve"> on 0845 223 5010 or email the Director Peter Carey </w:t>
      </w:r>
      <w:hyperlink r:id="rId14" w:history="1">
        <w:r w:rsidR="008E319D" w:rsidRPr="00FA0067">
          <w:rPr>
            <w:rStyle w:val="Hyperlink"/>
            <w:rFonts w:ascii="Arial" w:eastAsia="Times New Roman" w:hAnsi="Arial" w:cs="Arial"/>
            <w:sz w:val="24"/>
            <w:szCs w:val="24"/>
            <w:lang w:val="en-US"/>
          </w:rPr>
          <w:t>Peter@nvq-centre.co.uk</w:t>
        </w:r>
      </w:hyperlink>
      <w:r w:rsidR="00F95B78">
        <w:rPr>
          <w:rFonts w:ascii="Arial" w:eastAsia="Times New Roman" w:hAnsi="Arial" w:cs="Arial"/>
          <w:sz w:val="24"/>
          <w:szCs w:val="24"/>
          <w:lang w:val="en-US"/>
        </w:rPr>
        <w:t xml:space="preserve"> or </w:t>
      </w:r>
      <w:r w:rsidR="008E319D">
        <w:rPr>
          <w:rFonts w:ascii="Arial" w:eastAsia="Times New Roman" w:hAnsi="Arial" w:cs="Arial"/>
          <w:sz w:val="24"/>
          <w:szCs w:val="24"/>
          <w:lang w:val="en-US"/>
        </w:rPr>
        <w:t xml:space="preserve">office manager Jo Wright </w:t>
      </w:r>
      <w:hyperlink r:id="rId15" w:history="1">
        <w:r w:rsidR="008E319D" w:rsidRPr="00FA0067">
          <w:rPr>
            <w:rStyle w:val="Hyperlink"/>
            <w:rFonts w:ascii="Arial" w:eastAsia="Times New Roman" w:hAnsi="Arial" w:cs="Arial"/>
            <w:sz w:val="24"/>
            <w:szCs w:val="24"/>
            <w:lang w:val="en-US"/>
          </w:rPr>
          <w:t>Jo@nvq-centre.co.uk</w:t>
        </w:r>
      </w:hyperlink>
      <w:r w:rsidR="008E319D">
        <w:rPr>
          <w:rFonts w:ascii="Arial" w:eastAsia="Times New Roman" w:hAnsi="Arial" w:cs="Arial"/>
          <w:sz w:val="24"/>
          <w:szCs w:val="24"/>
          <w:lang w:val="en-US"/>
        </w:rPr>
        <w:t xml:space="preserve"> if they require guidance. Learners are also welcome to discuss any issues with their personal tutor, who may need to refer this to the Director. </w:t>
      </w:r>
      <w:r w:rsidRPr="00F9207C">
        <w:rPr>
          <w:rFonts w:ascii="Arial" w:eastAsia="Times New Roman" w:hAnsi="Arial" w:cs="Arial"/>
          <w:sz w:val="24"/>
          <w:szCs w:val="24"/>
          <w:lang w:val="en-US"/>
        </w:rPr>
        <w:t>There may, however, be occasions when employees</w:t>
      </w:r>
      <w:r w:rsidR="008E319D">
        <w:rPr>
          <w:rFonts w:ascii="Arial" w:eastAsia="Times New Roman" w:hAnsi="Arial" w:cs="Arial"/>
          <w:sz w:val="24"/>
          <w:szCs w:val="24"/>
          <w:lang w:val="en-US"/>
        </w:rPr>
        <w:t xml:space="preserve"> or learners</w:t>
      </w:r>
      <w:r w:rsidRPr="00F9207C">
        <w:rPr>
          <w:rFonts w:ascii="Arial" w:eastAsia="Times New Roman" w:hAnsi="Arial" w:cs="Arial"/>
          <w:sz w:val="24"/>
          <w:szCs w:val="24"/>
          <w:lang w:val="en-US"/>
        </w:rPr>
        <w:t xml:space="preserve"> need the help of professional</w:t>
      </w:r>
      <w:r w:rsidRPr="00F9207C">
        <w:rPr>
          <w:rFonts w:ascii="Arial" w:eastAsia="Times New Roman" w:hAnsi="Arial" w:cs="Arial"/>
          <w:sz w:val="24"/>
          <w:szCs w:val="24"/>
        </w:rPr>
        <w:t xml:space="preserve"> counsellors</w:t>
      </w:r>
      <w:r w:rsidRPr="00F9207C">
        <w:rPr>
          <w:rFonts w:ascii="Arial" w:eastAsia="Times New Roman" w:hAnsi="Arial" w:cs="Arial"/>
          <w:sz w:val="24"/>
          <w:szCs w:val="24"/>
          <w:lang w:val="en-US"/>
        </w:rPr>
        <w:t xml:space="preserve">. </w:t>
      </w:r>
      <w:r w:rsidRPr="00F9207C">
        <w:rPr>
          <w:rFonts w:ascii="Arial" w:eastAsia="Times New Roman" w:hAnsi="Arial" w:cs="Arial"/>
          <w:sz w:val="24"/>
          <w:szCs w:val="24"/>
        </w:rPr>
        <w:t xml:space="preserve">Anyone whose health is being affected by anything at work should consider approaching their G.P. </w:t>
      </w:r>
      <w:r w:rsidRPr="00F9207C">
        <w:rPr>
          <w:rFonts w:ascii="Arial" w:eastAsia="Times New Roman" w:hAnsi="Arial" w:cs="Arial"/>
          <w:sz w:val="24"/>
          <w:szCs w:val="24"/>
          <w:lang w:val="en-US"/>
        </w:rPr>
        <w:t xml:space="preserve">In any case of harassment, employees are reminded that help from others - informal or formal - is always available.  It needs to be remembered though that these are sources of support and not an alternative to resolving matters through one of the approaches described above.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8"/>
          <w:szCs w:val="20"/>
          <w:lang w:val="en-US"/>
        </w:rPr>
      </w:pPr>
      <w:r w:rsidRPr="00F9207C">
        <w:rPr>
          <w:rFonts w:ascii="Arial" w:eastAsia="Times New Roman" w:hAnsi="Arial" w:cs="Times New Roman"/>
          <w:sz w:val="28"/>
          <w:szCs w:val="20"/>
          <w:lang w:val="en-US"/>
        </w:rPr>
        <w:t xml:space="preserve"> </w:t>
      </w:r>
    </w:p>
    <w:p w:rsidR="00F9207C" w:rsidRPr="00F9207C" w:rsidRDefault="00F9207C" w:rsidP="00F9207C">
      <w:pPr>
        <w:widowControl w:val="0"/>
        <w:autoSpaceDE w:val="0"/>
        <w:autoSpaceDN w:val="0"/>
        <w:adjustRightInd w:val="0"/>
        <w:spacing w:after="0" w:line="240" w:lineRule="auto"/>
        <w:rPr>
          <w:rFonts w:ascii="Arial" w:eastAsia="Times New Roman" w:hAnsi="Arial" w:cs="Times New Roman"/>
          <w:sz w:val="28"/>
          <w:szCs w:val="20"/>
          <w:lang w:val="en-US"/>
        </w:rPr>
      </w:pPr>
      <w:r w:rsidRPr="00F9207C">
        <w:rPr>
          <w:rFonts w:ascii="Arial" w:eastAsia="Times New Roman" w:hAnsi="Arial" w:cs="Times New Roman"/>
          <w:sz w:val="28"/>
          <w:szCs w:val="20"/>
          <w:lang w:val="en-US"/>
        </w:rPr>
        <w:t xml:space="preserve">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Times New Roman"/>
          <w:sz w:val="28"/>
          <w:szCs w:val="20"/>
          <w:lang w:val="en-US"/>
        </w:rPr>
      </w:pPr>
    </w:p>
    <w:p w:rsidR="00F9207C" w:rsidRPr="00F9207C" w:rsidRDefault="00F9207C" w:rsidP="00F9207C">
      <w:pPr>
        <w:spacing w:after="0" w:line="240" w:lineRule="auto"/>
        <w:jc w:val="both"/>
        <w:rPr>
          <w:rFonts w:ascii="Arial" w:eastAsia="Times New Roman" w:hAnsi="Arial" w:cs="Times New Roman"/>
          <w:sz w:val="28"/>
          <w:szCs w:val="20"/>
          <w:lang w:val="en-US"/>
        </w:rPr>
      </w:pPr>
    </w:p>
    <w:p w:rsidR="00F9207C" w:rsidRPr="00F9207C" w:rsidRDefault="00F9207C" w:rsidP="00F9207C">
      <w:pPr>
        <w:spacing w:after="0" w:line="240" w:lineRule="auto"/>
        <w:jc w:val="both"/>
        <w:rPr>
          <w:rFonts w:ascii="Arial" w:eastAsia="Times New Roman" w:hAnsi="Arial" w:cs="Times New Roman"/>
          <w:sz w:val="28"/>
          <w:szCs w:val="20"/>
        </w:rPr>
      </w:pPr>
    </w:p>
    <w:p w:rsidR="00F9207C" w:rsidRPr="00F9207C" w:rsidRDefault="00F9207C" w:rsidP="00F9207C">
      <w:pPr>
        <w:spacing w:after="0" w:line="240" w:lineRule="auto"/>
        <w:jc w:val="both"/>
        <w:rPr>
          <w:rFonts w:ascii="Arial" w:eastAsia="Times New Roman" w:hAnsi="Arial" w:cs="Times New Roman"/>
          <w:sz w:val="28"/>
          <w:szCs w:val="20"/>
        </w:rPr>
        <w:sectPr w:rsidR="00F9207C" w:rsidRPr="00F9207C" w:rsidSect="006745E7">
          <w:pgSz w:w="11906" w:h="16838"/>
          <w:pgMar w:top="1440" w:right="1134" w:bottom="1440" w:left="1134" w:header="720" w:footer="720" w:gutter="0"/>
          <w:cols w:space="720"/>
        </w:sectPr>
      </w:pPr>
    </w:p>
    <w:p w:rsidR="00F9207C" w:rsidRPr="00F9207C" w:rsidRDefault="00F9207C" w:rsidP="00F9207C">
      <w:pPr>
        <w:autoSpaceDE w:val="0"/>
        <w:autoSpaceDN w:val="0"/>
        <w:adjustRightInd w:val="0"/>
        <w:spacing w:after="0" w:line="240" w:lineRule="auto"/>
        <w:jc w:val="both"/>
        <w:rPr>
          <w:rFonts w:ascii="Arial" w:eastAsia="Times New Roman" w:hAnsi="Arial" w:cs="Arial"/>
          <w:sz w:val="24"/>
          <w:szCs w:val="24"/>
          <w:lang w:val="en-US"/>
        </w:rPr>
      </w:pPr>
    </w:p>
    <w:p w:rsidR="004A4783" w:rsidRDefault="004A4783" w:rsidP="00204750">
      <w:pPr>
        <w:keepNext/>
        <w:spacing w:after="0" w:line="240" w:lineRule="auto"/>
        <w:jc w:val="right"/>
        <w:outlineLvl w:val="0"/>
        <w:rPr>
          <w:rFonts w:ascii="Arial" w:eastAsia="Times New Roman" w:hAnsi="Arial" w:cs="Arial"/>
          <w:b/>
          <w:bCs/>
          <w:sz w:val="24"/>
          <w:szCs w:val="24"/>
          <w:lang w:val="en-US"/>
        </w:rPr>
      </w:pPr>
      <w:bookmarkStart w:id="9" w:name="_Appendix_C"/>
      <w:bookmarkEnd w:id="9"/>
    </w:p>
    <w:p w:rsidR="004A4783" w:rsidRDefault="004A4783" w:rsidP="00204750">
      <w:pPr>
        <w:keepNext/>
        <w:spacing w:after="0" w:line="240" w:lineRule="auto"/>
        <w:jc w:val="right"/>
        <w:outlineLvl w:val="0"/>
        <w:rPr>
          <w:rFonts w:ascii="Arial" w:eastAsia="Times New Roman" w:hAnsi="Arial" w:cs="Arial"/>
          <w:b/>
          <w:bCs/>
          <w:sz w:val="24"/>
          <w:szCs w:val="24"/>
          <w:lang w:val="en-US"/>
        </w:rPr>
      </w:pPr>
    </w:p>
    <w:p w:rsidR="00F9207C" w:rsidRPr="00204750" w:rsidRDefault="00204750" w:rsidP="00204750">
      <w:pPr>
        <w:keepNext/>
        <w:spacing w:after="0" w:line="240" w:lineRule="auto"/>
        <w:jc w:val="right"/>
        <w:outlineLvl w:val="0"/>
        <w:rPr>
          <w:rFonts w:ascii="Arial" w:eastAsia="Times New Roman" w:hAnsi="Arial" w:cs="Arial"/>
          <w:b/>
          <w:bCs/>
          <w:sz w:val="24"/>
          <w:szCs w:val="24"/>
          <w:lang w:val="en-US"/>
        </w:rPr>
      </w:pPr>
      <w:r>
        <w:rPr>
          <w:rFonts w:ascii="Arial" w:eastAsia="Times New Roman" w:hAnsi="Arial" w:cs="Arial"/>
          <w:b/>
          <w:bCs/>
          <w:sz w:val="24"/>
          <w:szCs w:val="24"/>
          <w:lang w:val="en-US"/>
        </w:rPr>
        <w:t>Appendix C</w:t>
      </w:r>
    </w:p>
    <w:p w:rsidR="00F9207C" w:rsidRPr="00F9207C" w:rsidRDefault="00F9207C" w:rsidP="00F9207C">
      <w:pPr>
        <w:autoSpaceDE w:val="0"/>
        <w:autoSpaceDN w:val="0"/>
        <w:adjustRightInd w:val="0"/>
        <w:spacing w:after="0" w:line="240" w:lineRule="auto"/>
        <w:jc w:val="both"/>
        <w:rPr>
          <w:rFonts w:ascii="Arial" w:eastAsia="Times New Roman" w:hAnsi="Arial" w:cs="Times New Roman"/>
          <w:sz w:val="28"/>
          <w:szCs w:val="20"/>
        </w:rPr>
      </w:pPr>
    </w:p>
    <w:p w:rsidR="00F9207C" w:rsidRPr="00F9207C" w:rsidRDefault="00F9207C" w:rsidP="00F9207C">
      <w:pPr>
        <w:widowControl w:val="0"/>
        <w:autoSpaceDE w:val="0"/>
        <w:autoSpaceDN w:val="0"/>
        <w:adjustRightInd w:val="0"/>
        <w:spacing w:after="0" w:line="240" w:lineRule="auto"/>
        <w:rPr>
          <w:rFonts w:ascii="Arial" w:eastAsia="Times New Roman" w:hAnsi="Arial" w:cs="Times New Roman"/>
          <w:b/>
          <w:sz w:val="28"/>
          <w:szCs w:val="20"/>
          <w:lang w:val="en-US"/>
        </w:rPr>
      </w:pPr>
    </w:p>
    <w:p w:rsidR="00F9207C" w:rsidRPr="00F9207C" w:rsidRDefault="00F9207C" w:rsidP="00F9207C">
      <w:pPr>
        <w:keepNext/>
        <w:widowControl w:val="0"/>
        <w:autoSpaceDE w:val="0"/>
        <w:autoSpaceDN w:val="0"/>
        <w:adjustRightInd w:val="0"/>
        <w:spacing w:after="0" w:line="240" w:lineRule="auto"/>
        <w:outlineLvl w:val="8"/>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There is no specific legislation in the </w:t>
      </w:r>
      <w:smartTag w:uri="urn:schemas-microsoft-com:office:smarttags" w:element="country-region">
        <w:smartTag w:uri="urn:schemas-microsoft-com:office:smarttags" w:element="place">
          <w:r w:rsidRPr="00F9207C">
            <w:rPr>
              <w:rFonts w:ascii="Arial" w:eastAsia="Times New Roman" w:hAnsi="Arial" w:cs="Times New Roman"/>
              <w:sz w:val="24"/>
              <w:szCs w:val="24"/>
              <w:lang w:val="en-US"/>
            </w:rPr>
            <w:t>UK</w:t>
          </w:r>
        </w:smartTag>
      </w:smartTag>
      <w:r w:rsidRPr="00F9207C">
        <w:rPr>
          <w:rFonts w:ascii="Arial" w:eastAsia="Times New Roman" w:hAnsi="Arial" w:cs="Times New Roman"/>
          <w:sz w:val="24"/>
          <w:szCs w:val="24"/>
          <w:lang w:val="en-US"/>
        </w:rPr>
        <w:t xml:space="preserve"> dealing with the issues of workplace bullying, however a number of specific areas of law may be relevant and applicable.</w:t>
      </w:r>
    </w:p>
    <w:p w:rsidR="00F9207C" w:rsidRPr="00F9207C" w:rsidRDefault="00F9207C" w:rsidP="00F9207C">
      <w:pPr>
        <w:spacing w:after="0" w:line="240" w:lineRule="auto"/>
        <w:rPr>
          <w:rFonts w:ascii="Arial" w:eastAsia="Times New Roman" w:hAnsi="Arial" w:cs="Times New Roman"/>
          <w:b/>
          <w:sz w:val="24"/>
          <w:szCs w:val="24"/>
        </w:rPr>
      </w:pPr>
    </w:p>
    <w:p w:rsidR="00F9207C" w:rsidRPr="00F9207C" w:rsidRDefault="00F9207C" w:rsidP="00F9207C">
      <w:pPr>
        <w:spacing w:after="0" w:line="240" w:lineRule="auto"/>
        <w:rPr>
          <w:rFonts w:ascii="Arial" w:eastAsia="Times New Roman" w:hAnsi="Arial" w:cs="Times New Roman"/>
          <w:b/>
          <w:sz w:val="24"/>
          <w:szCs w:val="24"/>
        </w:rPr>
      </w:pPr>
      <w:r w:rsidRPr="00F9207C">
        <w:rPr>
          <w:rFonts w:ascii="Arial" w:eastAsia="Times New Roman" w:hAnsi="Arial" w:cs="Times New Roman"/>
          <w:b/>
          <w:sz w:val="24"/>
          <w:szCs w:val="24"/>
        </w:rPr>
        <w:t>Statute</w:t>
      </w:r>
    </w:p>
    <w:p w:rsidR="00F9207C" w:rsidRPr="00F9207C" w:rsidRDefault="00F9207C" w:rsidP="00F9207C">
      <w:pPr>
        <w:spacing w:after="0" w:line="240" w:lineRule="auto"/>
        <w:jc w:val="both"/>
        <w:rPr>
          <w:rFonts w:ascii="Arial" w:eastAsia="Times New Roman" w:hAnsi="Arial" w:cs="Times New Roman"/>
          <w:sz w:val="24"/>
          <w:szCs w:val="24"/>
        </w:rPr>
      </w:pP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Equal Pay Act 1970 (ammended1983)</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Sex Discrimination Act 1975 (amended 1986)</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Race Relations Act 1976</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Criminal Justice and Public Order Act</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Disability Discrimination Act 1995</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Employments Rights Act 1996</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Protection from Harassment Act 1997</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Data Protections Act 1998</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Human Rights Act 1998</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Crime and Disorder Act 1998</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Sex Discrimination (Gender Reassignment) Regulations 1999</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Race Relations (Amendment) Act 2000</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Freedom of Information Act 2000</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Employment Act 2002</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Criminal Justice Act 2003</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Race Relations Act 1976 (Amendment) regulations 2003</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Employment Equality (Religion or Belief) Regulations 2003</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Employment Equality (Sexual Orientation) Regulations 2003</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Disability Discrimination Act 1995(Amendment) regulations 2004</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Civil Partnership Act 2004</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Gender Recognition Act 2004</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Disability Discrimination Act 2005</w:t>
      </w:r>
    </w:p>
    <w:p w:rsidR="00F9207C" w:rsidRPr="00F9207C" w:rsidRDefault="00F9207C" w:rsidP="00F9207C">
      <w:pPr>
        <w:numPr>
          <w:ilvl w:val="0"/>
          <w:numId w:val="10"/>
        </w:num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Employment Equality (Age) Regulations introduced 2006</w:t>
      </w:r>
    </w:p>
    <w:p w:rsidR="00F9207C" w:rsidRPr="00F9207C" w:rsidRDefault="00F9207C" w:rsidP="00F9207C">
      <w:pPr>
        <w:spacing w:after="0" w:line="240" w:lineRule="auto"/>
        <w:jc w:val="both"/>
        <w:rPr>
          <w:rFonts w:ascii="Arial" w:eastAsia="Times New Roman" w:hAnsi="Arial" w:cs="Times New Roman"/>
          <w:b/>
          <w:sz w:val="24"/>
          <w:szCs w:val="24"/>
        </w:rPr>
      </w:pPr>
    </w:p>
    <w:p w:rsidR="00F9207C" w:rsidRPr="00F9207C" w:rsidRDefault="00F9207C" w:rsidP="00F9207C">
      <w:pPr>
        <w:keepNext/>
        <w:widowControl w:val="0"/>
        <w:autoSpaceDE w:val="0"/>
        <w:autoSpaceDN w:val="0"/>
        <w:adjustRightInd w:val="0"/>
        <w:spacing w:after="0" w:line="240" w:lineRule="auto"/>
        <w:jc w:val="both"/>
        <w:outlineLvl w:val="7"/>
        <w:rPr>
          <w:rFonts w:ascii="Arial" w:eastAsia="Times New Roman" w:hAnsi="Arial" w:cs="Times New Roman"/>
          <w:b/>
          <w:sz w:val="24"/>
          <w:szCs w:val="24"/>
          <w:lang w:val="en-US"/>
        </w:rPr>
      </w:pPr>
      <w:r w:rsidRPr="00F9207C">
        <w:rPr>
          <w:rFonts w:ascii="Arial" w:eastAsia="Times New Roman" w:hAnsi="Arial" w:cs="Times New Roman"/>
          <w:b/>
          <w:sz w:val="24"/>
          <w:szCs w:val="24"/>
          <w:lang w:val="en-US"/>
        </w:rPr>
        <w:t>Common Law</w:t>
      </w:r>
    </w:p>
    <w:p w:rsidR="00F9207C" w:rsidRPr="00F9207C" w:rsidRDefault="00F9207C" w:rsidP="00F9207C">
      <w:pPr>
        <w:widowControl w:val="0"/>
        <w:numPr>
          <w:ilvl w:val="0"/>
          <w:numId w:val="11"/>
        </w:numPr>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Under the Law of Negligence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b/>
          <w:sz w:val="24"/>
          <w:szCs w:val="24"/>
          <w:lang w:val="en-US"/>
        </w:rPr>
      </w:pPr>
      <w:r w:rsidRPr="00F9207C">
        <w:rPr>
          <w:rFonts w:ascii="Arial" w:eastAsia="Times New Roman" w:hAnsi="Arial" w:cs="Times New Roman"/>
          <w:b/>
          <w:sz w:val="24"/>
          <w:szCs w:val="24"/>
          <w:lang w:val="en-US"/>
        </w:rPr>
        <w:t xml:space="preserve">Contract Law </w:t>
      </w:r>
    </w:p>
    <w:p w:rsidR="00F9207C" w:rsidRPr="00F9207C" w:rsidRDefault="00F9207C" w:rsidP="00F9207C">
      <w:pPr>
        <w:widowControl w:val="0"/>
        <w:numPr>
          <w:ilvl w:val="0"/>
          <w:numId w:val="11"/>
        </w:numPr>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It is an implied term in the contract of employment that the employer will ensure the </w:t>
      </w:r>
      <w:r w:rsidR="00204750" w:rsidRPr="00F9207C">
        <w:rPr>
          <w:rFonts w:ascii="Arial" w:eastAsia="Times New Roman" w:hAnsi="Arial" w:cs="Times New Roman"/>
          <w:sz w:val="24"/>
          <w:szCs w:val="24"/>
          <w:lang w:val="en-US"/>
        </w:rPr>
        <w:t>employees’</w:t>
      </w:r>
      <w:r w:rsidRPr="00F9207C">
        <w:rPr>
          <w:rFonts w:ascii="Arial" w:eastAsia="Times New Roman" w:hAnsi="Arial" w:cs="Times New Roman"/>
          <w:sz w:val="24"/>
          <w:szCs w:val="24"/>
          <w:lang w:val="en-US"/>
        </w:rPr>
        <w:t xml:space="preserve"> health, safety and welfare.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b/>
          <w:sz w:val="24"/>
          <w:szCs w:val="24"/>
          <w:lang w:val="en-US"/>
        </w:rPr>
      </w:pPr>
      <w:r w:rsidRPr="00F9207C">
        <w:rPr>
          <w:rFonts w:ascii="Arial" w:eastAsia="Times New Roman" w:hAnsi="Arial" w:cs="Times New Roman"/>
          <w:b/>
          <w:sz w:val="24"/>
          <w:szCs w:val="24"/>
          <w:lang w:val="en-US"/>
        </w:rPr>
        <w:t>Examples:</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The Criminal Justice and Public Order Act 1994</w:t>
      </w:r>
      <w:r w:rsidR="00204750">
        <w:rPr>
          <w:rFonts w:ascii="Arial" w:eastAsia="Times New Roman" w:hAnsi="Arial" w:cs="Times New Roman"/>
          <w:sz w:val="24"/>
          <w:szCs w:val="24"/>
          <w:lang w:val="en-US"/>
        </w:rPr>
        <w:t>,</w:t>
      </w:r>
      <w:r w:rsidRPr="00F9207C">
        <w:rPr>
          <w:rFonts w:ascii="Arial" w:eastAsia="Times New Roman" w:hAnsi="Arial" w:cs="Times New Roman"/>
          <w:sz w:val="24"/>
          <w:szCs w:val="24"/>
          <w:lang w:val="en-US"/>
        </w:rPr>
        <w:t xml:space="preserve"> states that intentional harassment in the work place can be classed as a criminal offence. </w:t>
      </w:r>
    </w:p>
    <w:p w:rsidR="00204750"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 That Act specifies that someone causing intentional harassment, alarm or distress can </w:t>
      </w:r>
      <w:r w:rsidRPr="00F9207C">
        <w:rPr>
          <w:rFonts w:ascii="Arial" w:eastAsia="Times New Roman" w:hAnsi="Arial" w:cs="Times New Roman"/>
          <w:sz w:val="24"/>
          <w:szCs w:val="24"/>
          <w:lang w:val="en-US"/>
        </w:rPr>
        <w:lastRenderedPageBreak/>
        <w:t xml:space="preserve">face prosecution for committing a criminal offence. </w:t>
      </w:r>
    </w:p>
    <w:p w:rsidR="00204750" w:rsidRDefault="00204750"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Some examples of this are: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 </w:t>
      </w:r>
    </w:p>
    <w:p w:rsidR="00F9207C" w:rsidRPr="00F9207C" w:rsidRDefault="00F9207C" w:rsidP="00F9207C">
      <w:pPr>
        <w:widowControl w:val="0"/>
        <w:numPr>
          <w:ilvl w:val="0"/>
          <w:numId w:val="3"/>
        </w:numPr>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Using threatening, abusive or insulting words or disorderly behavior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 </w:t>
      </w:r>
    </w:p>
    <w:p w:rsidR="00F9207C" w:rsidRPr="00F9207C" w:rsidRDefault="00F9207C" w:rsidP="00F9207C">
      <w:pPr>
        <w:widowControl w:val="0"/>
        <w:numPr>
          <w:ilvl w:val="0"/>
          <w:numId w:val="3"/>
        </w:numPr>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Displaying any writing, sign or any other visible representation which is threatening, abusive or insulting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 </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The European Commission’s code of practice “Protecting the dignity of women and men at work” is mainly about of sexual harassment.</w:t>
      </w:r>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p>
    <w:p w:rsidR="001D6A41" w:rsidRDefault="00F9207C" w:rsidP="00F9207C">
      <w:pPr>
        <w:widowControl w:val="0"/>
        <w:autoSpaceDE w:val="0"/>
        <w:autoSpaceDN w:val="0"/>
        <w:adjustRightInd w:val="0"/>
        <w:spacing w:after="0" w:line="240" w:lineRule="auto"/>
        <w:jc w:val="both"/>
      </w:pPr>
      <w:r w:rsidRPr="00F9207C">
        <w:rPr>
          <w:rFonts w:ascii="Arial" w:eastAsia="Times New Roman" w:hAnsi="Arial" w:cs="Times New Roman"/>
          <w:sz w:val="24"/>
          <w:szCs w:val="24"/>
          <w:lang w:val="en-US"/>
        </w:rPr>
        <w:t xml:space="preserve">See </w:t>
      </w:r>
      <w:hyperlink r:id="rId16" w:history="1">
        <w:r w:rsidR="001D6A41" w:rsidRPr="00587E72">
          <w:rPr>
            <w:rStyle w:val="Hyperlink"/>
          </w:rPr>
          <w:t>http://europa.eu/legislation_summaries/employment_and_social_policy/equality_between_men_and_women/c10917b_en.htm</w:t>
        </w:r>
      </w:hyperlink>
    </w:p>
    <w:p w:rsidR="00F9207C" w:rsidRPr="00F9207C" w:rsidRDefault="00F9207C" w:rsidP="00F9207C">
      <w:pPr>
        <w:widowControl w:val="0"/>
        <w:autoSpaceDE w:val="0"/>
        <w:autoSpaceDN w:val="0"/>
        <w:adjustRightInd w:val="0"/>
        <w:spacing w:after="0" w:line="240" w:lineRule="auto"/>
        <w:jc w:val="both"/>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The Health and Safety at Work Act 1974 states that employers are responsible for the health, safety and welfare at work of all employees, and are liable for the actions of their employees at work.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The Employment Rights Act 1996 gives an employee the right to claim unfair constructive dismissal when he resigns in the face of his employer’s breach of contract, which may include failing to protect his health and safety at work.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cs="Times New Roman"/>
          <w:sz w:val="24"/>
          <w:szCs w:val="24"/>
          <w:lang w:val="en-US"/>
        </w:rPr>
      </w:pPr>
      <w:r w:rsidRPr="00F9207C">
        <w:rPr>
          <w:rFonts w:ascii="Arial" w:eastAsia="Times New Roman" w:hAnsi="Arial" w:cs="Times New Roman"/>
          <w:sz w:val="24"/>
          <w:szCs w:val="24"/>
          <w:lang w:val="en-US"/>
        </w:rPr>
        <w:t xml:space="preserve">An employee can bring a claim against the employer and the individual harasser. Individuals found liable may be made to pay personal compensation to the victim. </w:t>
      </w: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Times New Roman"/>
          <w:sz w:val="24"/>
          <w:szCs w:val="24"/>
          <w:lang w:val="en-US"/>
        </w:rPr>
      </w:pP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Times New Roman"/>
          <w:sz w:val="28"/>
          <w:szCs w:val="20"/>
          <w:lang w:val="en-US"/>
        </w:rPr>
      </w:pP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Times New Roman"/>
          <w:sz w:val="28"/>
          <w:szCs w:val="20"/>
          <w:lang w:val="en-US"/>
        </w:rPr>
      </w:pP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Times New Roman"/>
          <w:sz w:val="28"/>
          <w:szCs w:val="20"/>
          <w:lang w:val="en-US"/>
        </w:rPr>
      </w:pPr>
    </w:p>
    <w:p w:rsidR="00F9207C" w:rsidRPr="00F9207C" w:rsidRDefault="00F9207C" w:rsidP="00F92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Times New Roman"/>
          <w:sz w:val="28"/>
          <w:szCs w:val="20"/>
          <w:lang w:val="en-US"/>
        </w:rPr>
      </w:pPr>
    </w:p>
    <w:p w:rsidR="00F9207C" w:rsidRPr="00F9207C" w:rsidRDefault="00F9207C" w:rsidP="00F9207C">
      <w:pPr>
        <w:spacing w:after="0" w:line="240" w:lineRule="auto"/>
        <w:jc w:val="both"/>
        <w:rPr>
          <w:rFonts w:ascii="Arial" w:eastAsia="Times New Roman" w:hAnsi="Arial" w:cs="Times New Roman"/>
          <w:sz w:val="28"/>
          <w:szCs w:val="20"/>
        </w:rPr>
      </w:pPr>
    </w:p>
    <w:p w:rsidR="00F9207C" w:rsidRPr="00F9207C" w:rsidRDefault="00F9207C" w:rsidP="00F9207C">
      <w:pPr>
        <w:spacing w:after="0" w:line="240" w:lineRule="auto"/>
        <w:jc w:val="both"/>
        <w:rPr>
          <w:rFonts w:ascii="Arial" w:eastAsia="Times New Roman" w:hAnsi="Arial" w:cs="Times New Roman"/>
          <w:sz w:val="28"/>
          <w:szCs w:val="20"/>
        </w:rPr>
      </w:pPr>
    </w:p>
    <w:p w:rsidR="00F9207C" w:rsidRPr="00F9207C" w:rsidRDefault="00F9207C" w:rsidP="00F9207C">
      <w:pPr>
        <w:spacing w:after="0" w:line="240" w:lineRule="auto"/>
        <w:jc w:val="both"/>
        <w:rPr>
          <w:rFonts w:ascii="Arial" w:eastAsia="Times New Roman" w:hAnsi="Arial" w:cs="Times New Roman"/>
          <w:sz w:val="28"/>
          <w:szCs w:val="20"/>
        </w:rPr>
        <w:sectPr w:rsidR="00F9207C" w:rsidRPr="00F9207C" w:rsidSect="006745E7">
          <w:pgSz w:w="11906" w:h="16838"/>
          <w:pgMar w:top="1440" w:right="1134" w:bottom="1440" w:left="1134" w:header="720" w:footer="720" w:gutter="0"/>
          <w:cols w:space="720"/>
        </w:sectPr>
      </w:pPr>
    </w:p>
    <w:p w:rsidR="004A4783" w:rsidRDefault="004A4783" w:rsidP="00F9207C">
      <w:pPr>
        <w:keepNext/>
        <w:spacing w:after="0" w:line="240" w:lineRule="auto"/>
        <w:jc w:val="right"/>
        <w:outlineLvl w:val="0"/>
        <w:rPr>
          <w:rFonts w:ascii="Arial" w:eastAsia="Times New Roman" w:hAnsi="Arial" w:cs="Times New Roman"/>
          <w:b/>
          <w:sz w:val="24"/>
          <w:szCs w:val="20"/>
        </w:rPr>
      </w:pPr>
      <w:bookmarkStart w:id="10" w:name="_Appendix_D"/>
      <w:bookmarkEnd w:id="10"/>
    </w:p>
    <w:p w:rsidR="004A4783" w:rsidRDefault="004A4783" w:rsidP="00F9207C">
      <w:pPr>
        <w:keepNext/>
        <w:spacing w:after="0" w:line="240" w:lineRule="auto"/>
        <w:jc w:val="right"/>
        <w:outlineLvl w:val="0"/>
        <w:rPr>
          <w:rFonts w:ascii="Arial" w:eastAsia="Times New Roman" w:hAnsi="Arial" w:cs="Times New Roman"/>
          <w:b/>
          <w:sz w:val="24"/>
          <w:szCs w:val="20"/>
        </w:rPr>
      </w:pPr>
    </w:p>
    <w:p w:rsidR="004A4783" w:rsidRDefault="004A4783" w:rsidP="00F9207C">
      <w:pPr>
        <w:keepNext/>
        <w:spacing w:after="0" w:line="240" w:lineRule="auto"/>
        <w:jc w:val="right"/>
        <w:outlineLvl w:val="0"/>
        <w:rPr>
          <w:rFonts w:ascii="Arial" w:eastAsia="Times New Roman" w:hAnsi="Arial" w:cs="Times New Roman"/>
          <w:b/>
          <w:sz w:val="24"/>
          <w:szCs w:val="20"/>
        </w:rPr>
      </w:pPr>
    </w:p>
    <w:p w:rsidR="004A4783" w:rsidRDefault="004A4783" w:rsidP="00F9207C">
      <w:pPr>
        <w:keepNext/>
        <w:spacing w:after="0" w:line="240" w:lineRule="auto"/>
        <w:jc w:val="right"/>
        <w:outlineLvl w:val="0"/>
        <w:rPr>
          <w:rFonts w:ascii="Arial" w:eastAsia="Times New Roman" w:hAnsi="Arial" w:cs="Times New Roman"/>
          <w:b/>
          <w:sz w:val="24"/>
          <w:szCs w:val="20"/>
        </w:rPr>
      </w:pPr>
    </w:p>
    <w:p w:rsidR="00F9207C" w:rsidRPr="00F9207C" w:rsidRDefault="00F9207C" w:rsidP="00F9207C">
      <w:pPr>
        <w:keepNext/>
        <w:spacing w:after="0" w:line="240" w:lineRule="auto"/>
        <w:jc w:val="right"/>
        <w:outlineLvl w:val="0"/>
        <w:rPr>
          <w:rFonts w:ascii="Arial" w:eastAsia="Times New Roman" w:hAnsi="Arial" w:cs="Times New Roman"/>
          <w:b/>
          <w:sz w:val="24"/>
          <w:szCs w:val="20"/>
        </w:rPr>
      </w:pPr>
      <w:r w:rsidRPr="00F9207C">
        <w:rPr>
          <w:rFonts w:ascii="Arial" w:eastAsia="Times New Roman" w:hAnsi="Arial" w:cs="Times New Roman"/>
          <w:b/>
          <w:sz w:val="24"/>
          <w:szCs w:val="20"/>
        </w:rPr>
        <w:t>Appendix D</w:t>
      </w:r>
    </w:p>
    <w:p w:rsidR="00F9207C" w:rsidRPr="00F9207C" w:rsidRDefault="00F9207C" w:rsidP="00F9207C">
      <w:pPr>
        <w:spacing w:after="0" w:line="240" w:lineRule="auto"/>
        <w:jc w:val="center"/>
        <w:rPr>
          <w:rFonts w:ascii="Arial" w:eastAsia="Times New Roman" w:hAnsi="Arial" w:cs="Times New Roman"/>
          <w:b/>
          <w:sz w:val="24"/>
          <w:szCs w:val="24"/>
        </w:rPr>
      </w:pPr>
      <w:r w:rsidRPr="00F9207C">
        <w:rPr>
          <w:rFonts w:ascii="Arial" w:eastAsia="Times New Roman" w:hAnsi="Arial" w:cs="Times New Roman"/>
          <w:b/>
          <w:sz w:val="24"/>
          <w:szCs w:val="24"/>
        </w:rPr>
        <w:t>Further Sources of Advice or Information</w:t>
      </w:r>
    </w:p>
    <w:p w:rsidR="00F9207C" w:rsidRPr="00F9207C" w:rsidRDefault="00F9207C" w:rsidP="00F9207C">
      <w:pPr>
        <w:spacing w:after="0" w:line="240" w:lineRule="auto"/>
        <w:jc w:val="both"/>
        <w:rPr>
          <w:rFonts w:ascii="Arial" w:eastAsia="Times New Roman" w:hAnsi="Arial" w:cs="Times New Roman"/>
          <w:sz w:val="24"/>
          <w:szCs w:val="24"/>
        </w:rPr>
      </w:pPr>
    </w:p>
    <w:p w:rsidR="00F9207C" w:rsidRPr="00F9207C" w:rsidRDefault="00F9207C" w:rsidP="00F9207C">
      <w:p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The following sources are also acknowledged as sources of information for producing this policy</w:t>
      </w:r>
    </w:p>
    <w:p w:rsidR="00F9207C" w:rsidRPr="00F9207C" w:rsidRDefault="00F9207C" w:rsidP="00F9207C">
      <w:pPr>
        <w:spacing w:after="0" w:line="240" w:lineRule="auto"/>
        <w:jc w:val="both"/>
        <w:rPr>
          <w:rFonts w:ascii="Arial" w:eastAsia="Times New Roman" w:hAnsi="Arial" w:cs="Times New Roman"/>
          <w:sz w:val="24"/>
          <w:szCs w:val="24"/>
        </w:rPr>
      </w:pPr>
    </w:p>
    <w:p w:rsidR="00F9207C" w:rsidRPr="00F9207C" w:rsidRDefault="00F9207C" w:rsidP="00F9207C">
      <w:pPr>
        <w:spacing w:after="0" w:line="240" w:lineRule="auto"/>
        <w:jc w:val="both"/>
        <w:rPr>
          <w:rFonts w:ascii="Arial" w:eastAsia="Times New Roman" w:hAnsi="Arial" w:cs="Times New Roman"/>
          <w:sz w:val="24"/>
          <w:szCs w:val="24"/>
        </w:rPr>
      </w:pPr>
      <w:r w:rsidRPr="00F9207C">
        <w:rPr>
          <w:rFonts w:ascii="Arial" w:eastAsia="Times New Roman" w:hAnsi="Arial" w:cs="Times New Roman"/>
          <w:sz w:val="24"/>
          <w:szCs w:val="24"/>
        </w:rPr>
        <w:t>General Sources</w:t>
      </w:r>
    </w:p>
    <w:p w:rsidR="00F9207C" w:rsidRPr="00F9207C" w:rsidRDefault="00F9207C" w:rsidP="00F9207C">
      <w:pPr>
        <w:spacing w:after="0" w:line="240" w:lineRule="auto"/>
        <w:jc w:val="both"/>
        <w:rPr>
          <w:rFonts w:ascii="Arial" w:eastAsia="Times New Roman" w:hAnsi="Arial" w:cs="Times New Roman"/>
          <w:sz w:val="24"/>
          <w:szCs w:val="24"/>
        </w:rPr>
      </w:pPr>
    </w:p>
    <w:p w:rsidR="00F9207C" w:rsidRPr="00F9207C" w:rsidRDefault="003B710A" w:rsidP="00F9207C">
      <w:pPr>
        <w:spacing w:after="0" w:line="240" w:lineRule="auto"/>
        <w:jc w:val="both"/>
        <w:rPr>
          <w:rFonts w:ascii="Arial" w:eastAsia="Times New Roman" w:hAnsi="Arial" w:cs="Times New Roman"/>
          <w:sz w:val="24"/>
          <w:szCs w:val="24"/>
        </w:rPr>
      </w:pPr>
      <w:hyperlink r:id="rId17" w:history="1">
        <w:r w:rsidR="00F9207C" w:rsidRPr="00F9207C">
          <w:rPr>
            <w:rFonts w:ascii="Arial" w:eastAsia="Times New Roman" w:hAnsi="Arial" w:cs="Times New Roman"/>
            <w:color w:val="0000FF"/>
            <w:sz w:val="24"/>
            <w:szCs w:val="24"/>
            <w:u w:val="single"/>
          </w:rPr>
          <w:t>http://www.bullyonline.org/</w:t>
        </w:r>
      </w:hyperlink>
    </w:p>
    <w:p w:rsidR="00F9207C" w:rsidRPr="00F9207C" w:rsidRDefault="00F9207C" w:rsidP="00F9207C">
      <w:pPr>
        <w:spacing w:after="0" w:line="240" w:lineRule="auto"/>
        <w:jc w:val="both"/>
        <w:rPr>
          <w:rFonts w:ascii="Arial" w:eastAsia="Times New Roman" w:hAnsi="Arial" w:cs="Times New Roman"/>
          <w:sz w:val="24"/>
          <w:szCs w:val="24"/>
        </w:rPr>
      </w:pPr>
    </w:p>
    <w:p w:rsidR="00F9207C" w:rsidRPr="00F9207C" w:rsidRDefault="003B710A" w:rsidP="00F9207C">
      <w:pPr>
        <w:spacing w:after="0" w:line="240" w:lineRule="auto"/>
        <w:jc w:val="both"/>
        <w:rPr>
          <w:rFonts w:ascii="Arial" w:eastAsia="Times New Roman" w:hAnsi="Arial" w:cs="Times New Roman"/>
          <w:sz w:val="24"/>
          <w:szCs w:val="24"/>
        </w:rPr>
      </w:pPr>
      <w:hyperlink r:id="rId18" w:history="1">
        <w:r w:rsidR="00F9207C" w:rsidRPr="00F9207C">
          <w:rPr>
            <w:rFonts w:ascii="Arial" w:eastAsia="Times New Roman" w:hAnsi="Arial" w:cs="Times New Roman"/>
            <w:color w:val="0000FF"/>
            <w:sz w:val="24"/>
            <w:szCs w:val="24"/>
            <w:u w:val="single"/>
          </w:rPr>
          <w:t>http://www.unison.org.uk/</w:t>
        </w:r>
      </w:hyperlink>
    </w:p>
    <w:p w:rsidR="00F9207C" w:rsidRPr="00F9207C" w:rsidRDefault="00F9207C" w:rsidP="00F9207C">
      <w:pPr>
        <w:spacing w:after="0" w:line="240" w:lineRule="auto"/>
        <w:jc w:val="both"/>
        <w:rPr>
          <w:rFonts w:ascii="Arial" w:eastAsia="Times New Roman" w:hAnsi="Arial" w:cs="Times New Roman"/>
          <w:sz w:val="24"/>
          <w:szCs w:val="24"/>
        </w:rPr>
      </w:pPr>
    </w:p>
    <w:p w:rsidR="00F9207C" w:rsidRPr="00F9207C" w:rsidRDefault="003B710A" w:rsidP="00F9207C">
      <w:pPr>
        <w:spacing w:after="0" w:line="240" w:lineRule="auto"/>
        <w:jc w:val="both"/>
        <w:rPr>
          <w:rFonts w:ascii="Arial" w:eastAsia="Times New Roman" w:hAnsi="Arial" w:cs="Times New Roman"/>
          <w:sz w:val="24"/>
          <w:szCs w:val="24"/>
        </w:rPr>
      </w:pPr>
      <w:hyperlink r:id="rId19" w:history="1">
        <w:r w:rsidR="00F9207C" w:rsidRPr="00F9207C">
          <w:rPr>
            <w:rFonts w:ascii="Arial" w:eastAsia="Times New Roman" w:hAnsi="Arial" w:cs="Times New Roman"/>
            <w:color w:val="0000FF"/>
            <w:sz w:val="24"/>
            <w:szCs w:val="24"/>
            <w:u w:val="single"/>
          </w:rPr>
          <w:t>http://www.acas.org.uk/</w:t>
        </w:r>
      </w:hyperlink>
    </w:p>
    <w:p w:rsidR="00F9207C" w:rsidRPr="00F9207C" w:rsidRDefault="00F9207C" w:rsidP="00F9207C">
      <w:pPr>
        <w:spacing w:after="0" w:line="240" w:lineRule="auto"/>
        <w:jc w:val="both"/>
        <w:rPr>
          <w:rFonts w:ascii="Arial" w:eastAsia="Times New Roman" w:hAnsi="Arial" w:cs="Times New Roman"/>
          <w:sz w:val="24"/>
          <w:szCs w:val="24"/>
        </w:rPr>
      </w:pPr>
    </w:p>
    <w:p w:rsidR="00F9207C" w:rsidRDefault="003B710A" w:rsidP="00F9207C">
      <w:pPr>
        <w:spacing w:after="0" w:line="240" w:lineRule="auto"/>
        <w:jc w:val="both"/>
        <w:rPr>
          <w:rFonts w:ascii="Arial" w:eastAsia="Times New Roman" w:hAnsi="Arial" w:cs="Times New Roman"/>
          <w:sz w:val="24"/>
          <w:szCs w:val="24"/>
        </w:rPr>
      </w:pPr>
      <w:hyperlink r:id="rId20" w:history="1">
        <w:r w:rsidR="00204750" w:rsidRPr="0045435D">
          <w:rPr>
            <w:rStyle w:val="Hyperlink"/>
            <w:rFonts w:ascii="Arial" w:eastAsia="Times New Roman" w:hAnsi="Arial" w:cs="Times New Roman"/>
            <w:sz w:val="24"/>
            <w:szCs w:val="24"/>
          </w:rPr>
          <w:t>http://nationalbullyinghelpline.co.uk/news.htm</w:t>
        </w:r>
      </w:hyperlink>
    </w:p>
    <w:p w:rsidR="00204750" w:rsidRPr="00F9207C" w:rsidRDefault="00204750" w:rsidP="00F9207C">
      <w:pPr>
        <w:spacing w:after="0" w:line="240" w:lineRule="auto"/>
        <w:jc w:val="both"/>
        <w:rPr>
          <w:rFonts w:ascii="Arial" w:eastAsia="Times New Roman" w:hAnsi="Arial" w:cs="Times New Roman"/>
          <w:sz w:val="28"/>
          <w:szCs w:val="20"/>
        </w:rPr>
      </w:pPr>
    </w:p>
    <w:p w:rsidR="00F9207C" w:rsidRPr="00F9207C" w:rsidRDefault="00F9207C" w:rsidP="00F9207C">
      <w:pPr>
        <w:spacing w:after="0" w:line="240" w:lineRule="auto"/>
        <w:jc w:val="both"/>
        <w:rPr>
          <w:rFonts w:ascii="Arial" w:eastAsia="Times New Roman" w:hAnsi="Arial" w:cs="Times New Roman"/>
          <w:sz w:val="28"/>
          <w:szCs w:val="20"/>
        </w:rPr>
      </w:pPr>
    </w:p>
    <w:p w:rsidR="0058646C" w:rsidRDefault="0058646C"/>
    <w:sectPr w:rsidR="0058646C" w:rsidSect="006745E7">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918" w:rsidRDefault="00C37918" w:rsidP="00F9207C">
      <w:pPr>
        <w:spacing w:after="0" w:line="240" w:lineRule="auto"/>
      </w:pPr>
      <w:r>
        <w:separator/>
      </w:r>
    </w:p>
  </w:endnote>
  <w:endnote w:type="continuationSeparator" w:id="0">
    <w:p w:rsidR="00C37918" w:rsidRDefault="00C37918" w:rsidP="00F9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5E7" w:rsidRDefault="001C4231" w:rsidP="006745E7">
    <w:pPr>
      <w:pStyle w:val="Footer"/>
      <w:framePr w:wrap="around" w:vAnchor="text" w:hAnchor="margin" w:xAlign="right" w:y="1"/>
      <w:rPr>
        <w:rStyle w:val="PageNumber"/>
      </w:rPr>
    </w:pPr>
    <w:r>
      <w:rPr>
        <w:rStyle w:val="PageNumber"/>
      </w:rPr>
      <w:fldChar w:fldCharType="begin"/>
    </w:r>
    <w:r w:rsidR="006745E7">
      <w:rPr>
        <w:rStyle w:val="PageNumber"/>
      </w:rPr>
      <w:instrText xml:space="preserve">PAGE  </w:instrText>
    </w:r>
    <w:r>
      <w:rPr>
        <w:rStyle w:val="PageNumber"/>
      </w:rPr>
      <w:fldChar w:fldCharType="end"/>
    </w:r>
  </w:p>
  <w:p w:rsidR="006745E7" w:rsidRDefault="006745E7" w:rsidP="00674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745157"/>
      <w:docPartObj>
        <w:docPartGallery w:val="Page Numbers (Bottom of Page)"/>
        <w:docPartUnique/>
      </w:docPartObj>
    </w:sdtPr>
    <w:sdtEndPr>
      <w:rPr>
        <w:color w:val="808080" w:themeColor="background1" w:themeShade="80"/>
        <w:spacing w:val="60"/>
      </w:rPr>
    </w:sdtEndPr>
    <w:sdtContent>
      <w:p w:rsidR="008E319D" w:rsidRDefault="00613820" w:rsidP="00054AA9">
        <w:pPr>
          <w:pStyle w:val="Footer"/>
          <w:pBdr>
            <w:top w:val="single" w:sz="4" w:space="1" w:color="D9D9D9" w:themeColor="background1" w:themeShade="D9"/>
          </w:pBdr>
        </w:pPr>
        <w:r>
          <w:rPr>
            <w:b/>
            <w:i/>
            <w:color w:val="0070C0"/>
            <w:sz w:val="18"/>
            <w:szCs w:val="18"/>
          </w:rPr>
          <w:t xml:space="preserve">The NVQ </w:t>
        </w:r>
        <w:r w:rsidR="00054AA9" w:rsidRPr="00054AA9">
          <w:rPr>
            <w:b/>
            <w:i/>
            <w:color w:val="0070C0"/>
            <w:sz w:val="18"/>
            <w:szCs w:val="18"/>
          </w:rPr>
          <w:t>Trai</w:t>
        </w:r>
        <w:r w:rsidR="00860C22">
          <w:rPr>
            <w:b/>
            <w:i/>
            <w:color w:val="0070C0"/>
            <w:sz w:val="18"/>
            <w:szCs w:val="18"/>
          </w:rPr>
          <w:t xml:space="preserve">ning Centre Ltd – </w:t>
        </w:r>
        <w:r w:rsidR="00054AA9">
          <w:tab/>
          <w:t xml:space="preserve">   </w:t>
        </w:r>
        <w:r w:rsidR="00054AA9">
          <w:tab/>
        </w:r>
        <w:r w:rsidR="003B710A">
          <w:t>Revised July 2018</w:t>
        </w:r>
        <w:r w:rsidR="00860C22">
          <w:t xml:space="preserve"> JW</w:t>
        </w:r>
        <w:r w:rsidR="008E319D">
          <w:t xml:space="preserve"> </w:t>
        </w:r>
      </w:p>
      <w:p w:rsidR="00F9207C" w:rsidRDefault="001C4231">
        <w:pPr>
          <w:pStyle w:val="Footer"/>
          <w:pBdr>
            <w:top w:val="single" w:sz="4" w:space="1" w:color="D9D9D9" w:themeColor="background1" w:themeShade="D9"/>
          </w:pBdr>
          <w:jc w:val="right"/>
        </w:pPr>
        <w:r>
          <w:fldChar w:fldCharType="begin"/>
        </w:r>
        <w:r w:rsidR="00F9207C">
          <w:instrText xml:space="preserve"> PAGE   \* MERGEFORMAT </w:instrText>
        </w:r>
        <w:r>
          <w:fldChar w:fldCharType="separate"/>
        </w:r>
        <w:r w:rsidR="00860C22">
          <w:rPr>
            <w:noProof/>
          </w:rPr>
          <w:t>9</w:t>
        </w:r>
        <w:r>
          <w:rPr>
            <w:noProof/>
          </w:rPr>
          <w:fldChar w:fldCharType="end"/>
        </w:r>
        <w:r w:rsidR="00F9207C">
          <w:t xml:space="preserve"> | </w:t>
        </w:r>
        <w:r w:rsidR="00F9207C">
          <w:rPr>
            <w:color w:val="808080" w:themeColor="background1" w:themeShade="80"/>
            <w:spacing w:val="60"/>
          </w:rPr>
          <w:t>Page</w:t>
        </w:r>
      </w:p>
    </w:sdtContent>
  </w:sdt>
  <w:p w:rsidR="006745E7" w:rsidRDefault="006745E7">
    <w:pPr>
      <w:pStyle w:val="Footer"/>
      <w:tabs>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918" w:rsidRDefault="00C37918" w:rsidP="00F9207C">
      <w:pPr>
        <w:spacing w:after="0" w:line="240" w:lineRule="auto"/>
      </w:pPr>
      <w:r>
        <w:separator/>
      </w:r>
    </w:p>
  </w:footnote>
  <w:footnote w:type="continuationSeparator" w:id="0">
    <w:p w:rsidR="00C37918" w:rsidRDefault="00C37918" w:rsidP="00F92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7C" w:rsidRDefault="00613820">
    <w:pPr>
      <w:pStyle w:val="Header"/>
    </w:pPr>
    <w:r>
      <w:rPr>
        <w:b/>
        <w:noProof/>
        <w:sz w:val="16"/>
        <w:szCs w:val="16"/>
        <w:lang w:eastAsia="en-GB"/>
      </w:rPr>
      <w:drawing>
        <wp:anchor distT="0" distB="0" distL="114300" distR="114300" simplePos="0" relativeHeight="251661312" behindDoc="0" locked="0" layoutInCell="1" allowOverlap="1">
          <wp:simplePos x="0" y="0"/>
          <wp:positionH relativeFrom="margin">
            <wp:posOffset>5153025</wp:posOffset>
          </wp:positionH>
          <wp:positionV relativeFrom="paragraph">
            <wp:posOffset>-295275</wp:posOffset>
          </wp:positionV>
          <wp:extent cx="866775" cy="756902"/>
          <wp:effectExtent l="0" t="0" r="0" b="5715"/>
          <wp:wrapNone/>
          <wp:docPr id="1" name="Picture 1" descr="GetAttach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ttachmen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56902"/>
                  </a:xfrm>
                  <a:prstGeom prst="rect">
                    <a:avLst/>
                  </a:prstGeom>
                  <a:noFill/>
                  <a:ln>
                    <a:noFill/>
                  </a:ln>
                </pic:spPr>
              </pic:pic>
            </a:graphicData>
          </a:graphic>
        </wp:anchor>
      </w:drawing>
    </w:r>
    <w:r w:rsidR="003B710A">
      <w:rPr>
        <w:noProof/>
        <w:lang w:eastAsia="en-GB"/>
      </w:rPr>
      <w:pict>
        <v:shapetype id="_x0000_t202" coordsize="21600,21600" o:spt="202" path="m,l,21600r21600,l21600,xe">
          <v:stroke joinstyle="miter"/>
          <v:path gradientshapeok="t" o:connecttype="rect"/>
        </v:shapetype>
        <v:shape id="Text Box 473" o:spid="_x0000_s409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b/>
                    <w:color w:val="0070C0"/>
                  </w:rPr>
                  <w:alias w:val="Title"/>
                  <w:id w:val="614414576"/>
                  <w:dataBinding w:prefixMappings="xmlns:ns0='http://schemas.openxmlformats.org/package/2006/metadata/core-properties' xmlns:ns1='http://purl.org/dc/elements/1.1/'" w:xpath="/ns0:coreProperties[1]/ns1:title[1]" w:storeItemID="{6C3C8BC8-F283-45AE-878A-BAB7291924A1}"/>
                  <w:text/>
                </w:sdtPr>
                <w:sdtEndPr/>
                <w:sdtContent>
                  <w:p w:rsidR="00F9207C" w:rsidRPr="00613820" w:rsidRDefault="00613820">
                    <w:pPr>
                      <w:spacing w:after="0" w:line="240" w:lineRule="auto"/>
                      <w:rPr>
                        <w:b/>
                        <w:color w:val="0070C0"/>
                      </w:rPr>
                    </w:pPr>
                    <w:r w:rsidRPr="00613820">
                      <w:rPr>
                        <w:b/>
                        <w:color w:val="0070C0"/>
                      </w:rPr>
                      <w:t>The NVQ Training Centre Ltd</w:t>
                    </w:r>
                  </w:p>
                </w:sdtContent>
              </w:sdt>
            </w:txbxContent>
          </v:textbox>
          <w10:wrap anchorx="margin" anchory="margin"/>
        </v:shape>
      </w:pict>
    </w:r>
    <w:r w:rsidR="003B710A">
      <w:rPr>
        <w:noProof/>
        <w:lang w:eastAsia="en-GB"/>
      </w:rPr>
      <w:pict>
        <v:shape id="Text Box 474" o:spid="_x0000_s409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F9207C" w:rsidRDefault="00F9207C">
                <w:pPr>
                  <w:spacing w:after="0" w:line="240" w:lineRule="auto"/>
                  <w:jc w:val="right"/>
                  <w:rPr>
                    <w:color w:val="FFFFFF" w:themeColor="background1"/>
                  </w:rPr>
                </w:pP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F14"/>
    <w:multiLevelType w:val="hybridMultilevel"/>
    <w:tmpl w:val="887C6E6E"/>
    <w:lvl w:ilvl="0" w:tplc="C28CFB48">
      <w:start w:val="1"/>
      <w:numFmt w:val="lowerLetter"/>
      <w:lvlText w:val="%1)"/>
      <w:lvlJc w:val="left"/>
      <w:pPr>
        <w:tabs>
          <w:tab w:val="num" w:pos="720"/>
        </w:tabs>
        <w:ind w:left="720" w:hanging="54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9E11F48"/>
    <w:multiLevelType w:val="hybridMultilevel"/>
    <w:tmpl w:val="07269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71E3F"/>
    <w:multiLevelType w:val="multilevel"/>
    <w:tmpl w:val="450AEACE"/>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360"/>
        </w:tabs>
        <w:ind w:left="360" w:hanging="360"/>
      </w:pPr>
      <w:rPr>
        <w:rFonts w:hint="default"/>
        <w:b/>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21E758F2"/>
    <w:multiLevelType w:val="multilevel"/>
    <w:tmpl w:val="27D0A1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C1D0A01"/>
    <w:multiLevelType w:val="multilevel"/>
    <w:tmpl w:val="1182E9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AF5274"/>
    <w:multiLevelType w:val="multilevel"/>
    <w:tmpl w:val="F7F03DDE"/>
    <w:lvl w:ilvl="0">
      <w:start w:val="1"/>
      <w:numFmt w:val="lowerLetter"/>
      <w:lvlText w:val="%1)"/>
      <w:lvlJc w:val="left"/>
      <w:pPr>
        <w:tabs>
          <w:tab w:val="num" w:pos="1080"/>
        </w:tabs>
        <w:ind w:left="108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18A4239"/>
    <w:multiLevelType w:val="hybridMultilevel"/>
    <w:tmpl w:val="7D2EE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45A74"/>
    <w:multiLevelType w:val="multilevel"/>
    <w:tmpl w:val="ADB47A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2C2A96"/>
    <w:multiLevelType w:val="hybridMultilevel"/>
    <w:tmpl w:val="9B40970E"/>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49E3056"/>
    <w:multiLevelType w:val="hybridMultilevel"/>
    <w:tmpl w:val="01C682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5F205AA"/>
    <w:multiLevelType w:val="multilevel"/>
    <w:tmpl w:val="27D0A1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DE220F0"/>
    <w:multiLevelType w:val="hybridMultilevel"/>
    <w:tmpl w:val="8264A1A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E1E1D1B"/>
    <w:multiLevelType w:val="hybridMultilevel"/>
    <w:tmpl w:val="AEBAB1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9F42033"/>
    <w:multiLevelType w:val="hybridMultilevel"/>
    <w:tmpl w:val="18F02F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FC47D91"/>
    <w:multiLevelType w:val="multilevel"/>
    <w:tmpl w:val="1182E9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4D0F71"/>
    <w:multiLevelType w:val="hybridMultilevel"/>
    <w:tmpl w:val="9B2EE0B2"/>
    <w:lvl w:ilvl="0" w:tplc="08090017">
      <w:start w:val="1"/>
      <w:numFmt w:val="lowerLetter"/>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5ED5863"/>
    <w:multiLevelType w:val="hybridMultilevel"/>
    <w:tmpl w:val="D9507ACC"/>
    <w:lvl w:ilvl="0" w:tplc="3AE02132">
      <w:start w:val="1"/>
      <w:numFmt w:val="lowerLetter"/>
      <w:lvlText w:val="%1)"/>
      <w:lvlJc w:val="left"/>
      <w:pPr>
        <w:tabs>
          <w:tab w:val="num" w:pos="720"/>
        </w:tabs>
        <w:ind w:left="720" w:hanging="540"/>
      </w:pPr>
      <w:rPr>
        <w:rFonts w:hint="default"/>
        <w:color w:val="auto"/>
      </w:rPr>
    </w:lvl>
    <w:lvl w:ilvl="1" w:tplc="08090019" w:tentative="1">
      <w:start w:val="1"/>
      <w:numFmt w:val="lowerLetter"/>
      <w:lvlText w:val="%2."/>
      <w:lvlJc w:val="left"/>
      <w:pPr>
        <w:tabs>
          <w:tab w:val="num" w:pos="1260"/>
        </w:tabs>
        <w:ind w:left="1260" w:hanging="360"/>
      </w:pPr>
      <w:rPr>
        <w:rFonts w:hint="default"/>
        <w:color w:val="auto"/>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7" w15:restartNumberingAfterBreak="0">
    <w:nsid w:val="7B7747F8"/>
    <w:multiLevelType w:val="hybridMultilevel"/>
    <w:tmpl w:val="57781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A15FE7"/>
    <w:multiLevelType w:val="multilevel"/>
    <w:tmpl w:val="BF6891D8"/>
    <w:lvl w:ilvl="0">
      <w:start w:val="6"/>
      <w:numFmt w:val="decimal"/>
      <w:lvlText w:val="%1"/>
      <w:lvlJc w:val="left"/>
      <w:pPr>
        <w:tabs>
          <w:tab w:val="num" w:pos="405"/>
        </w:tabs>
        <w:ind w:left="405" w:hanging="405"/>
      </w:pPr>
      <w:rPr>
        <w:rFonts w:hint="default"/>
        <w:b/>
        <w:sz w:val="28"/>
      </w:rPr>
    </w:lvl>
    <w:lvl w:ilvl="1">
      <w:start w:val="1"/>
      <w:numFmt w:val="decimal"/>
      <w:lvlText w:val="%1.%2"/>
      <w:lvlJc w:val="left"/>
      <w:pPr>
        <w:tabs>
          <w:tab w:val="num" w:pos="405"/>
        </w:tabs>
        <w:ind w:left="405" w:hanging="405"/>
      </w:pPr>
      <w:rPr>
        <w:rFonts w:hint="default"/>
        <w:b w:val="0"/>
        <w:sz w:val="24"/>
        <w:szCs w:val="24"/>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num w:numId="1">
    <w:abstractNumId w:val="15"/>
  </w:num>
  <w:num w:numId="2">
    <w:abstractNumId w:val="2"/>
  </w:num>
  <w:num w:numId="3">
    <w:abstractNumId w:val="12"/>
  </w:num>
  <w:num w:numId="4">
    <w:abstractNumId w:val="11"/>
  </w:num>
  <w:num w:numId="5">
    <w:abstractNumId w:val="9"/>
  </w:num>
  <w:num w:numId="6">
    <w:abstractNumId w:val="5"/>
  </w:num>
  <w:num w:numId="7">
    <w:abstractNumId w:val="0"/>
  </w:num>
  <w:num w:numId="8">
    <w:abstractNumId w:val="16"/>
  </w:num>
  <w:num w:numId="9">
    <w:abstractNumId w:val="8"/>
  </w:num>
  <w:num w:numId="10">
    <w:abstractNumId w:val="17"/>
  </w:num>
  <w:num w:numId="11">
    <w:abstractNumId w:val="1"/>
  </w:num>
  <w:num w:numId="12">
    <w:abstractNumId w:val="6"/>
  </w:num>
  <w:num w:numId="13">
    <w:abstractNumId w:val="13"/>
  </w:num>
  <w:num w:numId="14">
    <w:abstractNumId w:val="3"/>
  </w:num>
  <w:num w:numId="15">
    <w:abstractNumId w:val="10"/>
  </w:num>
  <w:num w:numId="16">
    <w:abstractNumId w:val="7"/>
  </w:num>
  <w:num w:numId="17">
    <w:abstractNumId w:val="4"/>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207C"/>
    <w:rsid w:val="00054AA9"/>
    <w:rsid w:val="00092EAA"/>
    <w:rsid w:val="001C4231"/>
    <w:rsid w:val="001D6A41"/>
    <w:rsid w:val="00204750"/>
    <w:rsid w:val="002D3694"/>
    <w:rsid w:val="003B710A"/>
    <w:rsid w:val="004A4783"/>
    <w:rsid w:val="004D1599"/>
    <w:rsid w:val="00523B5D"/>
    <w:rsid w:val="0053221E"/>
    <w:rsid w:val="0058646C"/>
    <w:rsid w:val="005B5C69"/>
    <w:rsid w:val="00613820"/>
    <w:rsid w:val="00634ADD"/>
    <w:rsid w:val="006745E7"/>
    <w:rsid w:val="007633BE"/>
    <w:rsid w:val="007A300D"/>
    <w:rsid w:val="007B5A2D"/>
    <w:rsid w:val="008116B8"/>
    <w:rsid w:val="00860C22"/>
    <w:rsid w:val="008E319D"/>
    <w:rsid w:val="009029BD"/>
    <w:rsid w:val="00A64608"/>
    <w:rsid w:val="00BF6F63"/>
    <w:rsid w:val="00C37918"/>
    <w:rsid w:val="00D64526"/>
    <w:rsid w:val="00D70EA3"/>
    <w:rsid w:val="00D85CC8"/>
    <w:rsid w:val="00E67DE7"/>
    <w:rsid w:val="00E9161D"/>
    <w:rsid w:val="00F9207C"/>
    <w:rsid w:val="00F9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100"/>
    <o:shapelayout v:ext="edit">
      <o:idmap v:ext="edit" data="1"/>
    </o:shapelayout>
  </w:shapeDefaults>
  <w:decimalSymbol w:val="."/>
  <w:listSeparator w:val=","/>
  <w14:docId w14:val="5469DC7E"/>
  <w15:docId w15:val="{E1C22058-FA32-4D27-A200-4CEB8D4F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2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07C"/>
  </w:style>
  <w:style w:type="character" w:styleId="PageNumber">
    <w:name w:val="page number"/>
    <w:basedOn w:val="DefaultParagraphFont"/>
    <w:rsid w:val="00F9207C"/>
    <w:rPr>
      <w:rFonts w:ascii="Arial" w:hAnsi="Arial"/>
      <w:sz w:val="18"/>
    </w:rPr>
  </w:style>
  <w:style w:type="paragraph" w:styleId="BalloonText">
    <w:name w:val="Balloon Text"/>
    <w:basedOn w:val="Normal"/>
    <w:link w:val="BalloonTextChar"/>
    <w:uiPriority w:val="99"/>
    <w:semiHidden/>
    <w:unhideWhenUsed/>
    <w:rsid w:val="00F9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07C"/>
    <w:rPr>
      <w:rFonts w:ascii="Tahoma" w:hAnsi="Tahoma" w:cs="Tahoma"/>
      <w:sz w:val="16"/>
      <w:szCs w:val="16"/>
    </w:rPr>
  </w:style>
  <w:style w:type="paragraph" w:styleId="Header">
    <w:name w:val="header"/>
    <w:basedOn w:val="Normal"/>
    <w:link w:val="HeaderChar"/>
    <w:uiPriority w:val="99"/>
    <w:unhideWhenUsed/>
    <w:rsid w:val="00F92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07C"/>
  </w:style>
  <w:style w:type="paragraph" w:styleId="ListParagraph">
    <w:name w:val="List Paragraph"/>
    <w:basedOn w:val="Normal"/>
    <w:uiPriority w:val="34"/>
    <w:qFormat/>
    <w:rsid w:val="00F9207C"/>
    <w:pPr>
      <w:ind w:left="720"/>
      <w:contextualSpacing/>
    </w:pPr>
  </w:style>
  <w:style w:type="character" w:styleId="Hyperlink">
    <w:name w:val="Hyperlink"/>
    <w:basedOn w:val="DefaultParagraphFont"/>
    <w:uiPriority w:val="99"/>
    <w:unhideWhenUsed/>
    <w:rsid w:val="00204750"/>
    <w:rPr>
      <w:color w:val="0000FF" w:themeColor="hyperlink"/>
      <w:u w:val="single"/>
    </w:rPr>
  </w:style>
  <w:style w:type="character" w:styleId="FollowedHyperlink">
    <w:name w:val="FollowedHyperlink"/>
    <w:basedOn w:val="DefaultParagraphFont"/>
    <w:uiPriority w:val="99"/>
    <w:semiHidden/>
    <w:unhideWhenUsed/>
    <w:rsid w:val="001D6A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2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unison.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ullyonline.org/" TargetMode="External"/><Relationship Id="rId2" Type="http://schemas.openxmlformats.org/officeDocument/2006/relationships/customXml" Target="../customXml/item2.xml"/><Relationship Id="rId16" Type="http://schemas.openxmlformats.org/officeDocument/2006/relationships/hyperlink" Target="http://europa.eu/legislation_summaries/employment_and_social_policy/equality_between_men_and_women/c10917b_en.htm" TargetMode="External"/><Relationship Id="rId20" Type="http://schemas.openxmlformats.org/officeDocument/2006/relationships/hyperlink" Target="http://nationalbullyinghelpline.co.uk/new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o@nvq-centre.co.uk" TargetMode="External"/><Relationship Id="rId10" Type="http://schemas.openxmlformats.org/officeDocument/2006/relationships/endnotes" Target="endnotes.xml"/><Relationship Id="rId19" Type="http://schemas.openxmlformats.org/officeDocument/2006/relationships/hyperlink" Target="http://www.aca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nvq-centre.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3F9F84E05511145A97BD778480033A9" ma:contentTypeVersion="0" ma:contentTypeDescription="Create a new document." ma:contentTypeScope="" ma:versionID="4e83b321b1a67fc7117cf67443fd885d">
  <xsd:schema xmlns:xsd="http://www.w3.org/2001/XMLSchema" xmlns:xs="http://www.w3.org/2001/XMLSchema" xmlns:p="http://schemas.microsoft.com/office/2006/metadata/properties" xmlns:ns2="ba2a2488-a7ac-4498-9b7b-78e6cb035266" targetNamespace="http://schemas.microsoft.com/office/2006/metadata/properties" ma:root="true" ma:fieldsID="971ad9d9483df7cf56f34261dbc396e5" ns2:_="">
    <xsd:import namespace="ba2a2488-a7ac-4498-9b7b-78e6cb0352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a2488-a7ac-4498-9b7b-78e6cb0352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a2a2488-a7ac-4498-9b7b-78e6cb035266">753Y4MC3AEAM-129-21</_dlc_DocId>
    <_dlc_DocIdUrl xmlns="ba2a2488-a7ac-4498-9b7b-78e6cb035266">
      <Url>http://subcontractors.walsallcollege.ac.uk/ntc/_layouts/DocIdRedir.aspx?ID=753Y4MC3AEAM-129-21</Url>
      <Description>753Y4MC3AEAM-129-21</Description>
    </_dlc_DocIdUrl>
  </documentManagement>
</p:properties>
</file>

<file path=customXml/itemProps1.xml><?xml version="1.0" encoding="utf-8"?>
<ds:datastoreItem xmlns:ds="http://schemas.openxmlformats.org/officeDocument/2006/customXml" ds:itemID="{DFD96EE9-A28E-4E53-9A07-8AD0A8D0FDC1}">
  <ds:schemaRefs>
    <ds:schemaRef ds:uri="http://schemas.microsoft.com/sharepoint/v3/contenttype/forms"/>
  </ds:schemaRefs>
</ds:datastoreItem>
</file>

<file path=customXml/itemProps2.xml><?xml version="1.0" encoding="utf-8"?>
<ds:datastoreItem xmlns:ds="http://schemas.openxmlformats.org/officeDocument/2006/customXml" ds:itemID="{5B268763-0A91-4820-9B53-6BBB97CAC69A}">
  <ds:schemaRefs>
    <ds:schemaRef ds:uri="http://schemas.microsoft.com/sharepoint/events"/>
  </ds:schemaRefs>
</ds:datastoreItem>
</file>

<file path=customXml/itemProps3.xml><?xml version="1.0" encoding="utf-8"?>
<ds:datastoreItem xmlns:ds="http://schemas.openxmlformats.org/officeDocument/2006/customXml" ds:itemID="{DE39A9E3-79FF-45F8-9ECB-3C59F71A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a2488-a7ac-4498-9b7b-78e6cb035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1AD652-382E-4E40-8B40-5C2E23CE6366}">
  <ds:schemaRefs>
    <ds:schemaRef ds:uri="http://schemas.microsoft.com/office/2006/metadata/properties"/>
    <ds:schemaRef ds:uri="http://schemas.microsoft.com/office/2006/documentManagement/types"/>
    <ds:schemaRef ds:uri="ba2a2488-a7ac-4498-9b7b-78e6cb03526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NVQ Training Centre Ltd</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NVQ Training Centre Ltd</dc:title>
  <dc:creator>HOME</dc:creator>
  <cp:lastModifiedBy>Kirsty Ryan</cp:lastModifiedBy>
  <cp:revision>12</cp:revision>
  <cp:lastPrinted>2018-10-02T09:14:00Z</cp:lastPrinted>
  <dcterms:created xsi:type="dcterms:W3CDTF">2015-02-04T12:14:00Z</dcterms:created>
  <dcterms:modified xsi:type="dcterms:W3CDTF">2018-10-02T09:15:00Z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0x01010003F9F84E05511145A97BD778480033A9</vt:lpwstr>
  </property>
  <property fmtid="{D5CDD505-2E9C-101B-9397-08002B2CF9AE}" pid="3" name="_dlc_DocIdItemGuid">
    <vt:lpwstr>c48c966e-2595-43e5-88d8-552f2cd1a1ad</vt:lpwstr>
  </property>
</Properties>
</file>